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92" w:rsidRDefault="00EF2292">
      <w:pPr>
        <w:rPr>
          <w:sz w:val="40"/>
          <w:szCs w:val="40"/>
        </w:rPr>
      </w:pPr>
      <w:bookmarkStart w:id="0" w:name="_GoBack"/>
      <w:bookmarkEnd w:id="0"/>
    </w:p>
    <w:p w:rsidR="00EF2292" w:rsidRDefault="00EF229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908165" cy="68903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 DO KTX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71" w:rsidRPr="00F07E40" w:rsidRDefault="0004173F">
      <w:pPr>
        <w:rPr>
          <w:sz w:val="40"/>
          <w:szCs w:val="40"/>
        </w:rPr>
      </w:pPr>
      <w:r w:rsidRPr="00F07E40">
        <w:rPr>
          <w:sz w:val="40"/>
          <w:szCs w:val="40"/>
        </w:rPr>
        <w:t>Diễn giải: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Mua NVL nhập kho ( khi mua về nên hạch toán nhập kho từng công trình)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Xuất NVL cho thi công (Xuất kho từng công trình)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lastRenderedPageBreak/>
        <w:t>Chi phí lương công nhân trực tiếp (622</w:t>
      </w:r>
      <w:proofErr w:type="gramStart"/>
      <w:r w:rsidRPr="00F07E40">
        <w:rPr>
          <w:sz w:val="40"/>
          <w:szCs w:val="40"/>
        </w:rPr>
        <w:t>) ,</w:t>
      </w:r>
      <w:proofErr w:type="gramEnd"/>
      <w:r w:rsidRPr="00F07E40">
        <w:rPr>
          <w:sz w:val="40"/>
          <w:szCs w:val="40"/>
        </w:rPr>
        <w:t xml:space="preserve"> lái máy, phụ máy (623) , tổ trưởng, đội trưởng, kỹ sư công trình, kế toán đội, thủ kho ( 627).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Chi phí khác cho máy thi công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Chi phí khấu hao và phân bổ chi phí trả trước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Chi khác cho sản xuất chung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Thanh toán lương cho NLĐ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NVL sang chi phí dở dang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 xml:space="preserve"> K/c chi phí NCTT sang chi phí dở dang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máy thi công sang chi phí dở dang</w:t>
      </w:r>
    </w:p>
    <w:p w:rsidR="0004173F" w:rsidRPr="00F07E40" w:rsidRDefault="0004173F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SXC sang chi phí dở dang</w:t>
      </w:r>
    </w:p>
    <w:p w:rsidR="0004173F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 xml:space="preserve">K/c chi phí dở dang sang giá vốn 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giá vốn sang xác định KQKD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tài chính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QLDN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chi phí khác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Chi phí thuế TNDN</w:t>
      </w:r>
    </w:p>
    <w:p w:rsidR="009067A1" w:rsidRPr="00F07E40" w:rsidRDefault="009067A1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lợi nhuận sau thuế</w:t>
      </w:r>
    </w:p>
    <w:p w:rsidR="009067A1" w:rsidRPr="00F07E40" w:rsidRDefault="00A80673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Thuế TNDN phải nộp</w:t>
      </w:r>
    </w:p>
    <w:p w:rsidR="00A80673" w:rsidRPr="00F07E40" w:rsidRDefault="00A80673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Ghi nhận Doanh thu hạng mục công trình, công trình hoàn thành</w:t>
      </w:r>
    </w:p>
    <w:p w:rsidR="00A80673" w:rsidRPr="00F07E40" w:rsidRDefault="00A80673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Doanh thu</w:t>
      </w:r>
    </w:p>
    <w:p w:rsidR="00A80673" w:rsidRPr="00F07E40" w:rsidRDefault="00A80673" w:rsidP="0004173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Doanh thu tài chính và thu nhập khác</w:t>
      </w:r>
    </w:p>
    <w:p w:rsidR="00A80673" w:rsidRPr="00F07E40" w:rsidRDefault="00A80673" w:rsidP="00A8067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Doanh thu tài chính và thu nhập khác</w:t>
      </w:r>
    </w:p>
    <w:p w:rsidR="00F07E40" w:rsidRPr="00F07E40" w:rsidRDefault="00A80673" w:rsidP="00F07E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07E40">
        <w:rPr>
          <w:sz w:val="40"/>
          <w:szCs w:val="40"/>
        </w:rPr>
        <w:t>K/c L</w:t>
      </w:r>
      <w:r w:rsidR="00F07E40">
        <w:rPr>
          <w:sz w:val="40"/>
          <w:szCs w:val="40"/>
        </w:rPr>
        <w:t>ỗ</w:t>
      </w:r>
    </w:p>
    <w:p w:rsidR="00F07E40" w:rsidRPr="00F07E40" w:rsidRDefault="00F07E40" w:rsidP="00F07E40">
      <w:pPr>
        <w:pStyle w:val="ListParagraph"/>
        <w:rPr>
          <w:sz w:val="38"/>
        </w:rPr>
      </w:pPr>
      <w:r w:rsidRPr="00EF2292">
        <w:rPr>
          <w:color w:val="FF0000"/>
          <w:sz w:val="38"/>
        </w:rPr>
        <w:t>Lưu ý</w:t>
      </w:r>
      <w:r w:rsidR="00EF2292" w:rsidRPr="00EF2292">
        <w:rPr>
          <w:color w:val="FF0000"/>
          <w:sz w:val="38"/>
        </w:rPr>
        <w:t xml:space="preserve"> 1</w:t>
      </w:r>
      <w:r w:rsidRPr="00EF2292">
        <w:rPr>
          <w:color w:val="FF0000"/>
          <w:sz w:val="38"/>
        </w:rPr>
        <w:t>:</w:t>
      </w:r>
      <w:r w:rsidRPr="00F07E40">
        <w:rPr>
          <w:sz w:val="38"/>
        </w:rPr>
        <w:t xml:space="preserve"> Khi tập hợp chi phí trong xây dựng thì các bạn tập hợp </w:t>
      </w:r>
      <w:proofErr w:type="gramStart"/>
      <w:r w:rsidRPr="00F07E40">
        <w:rPr>
          <w:sz w:val="38"/>
        </w:rPr>
        <w:t>theo</w:t>
      </w:r>
      <w:proofErr w:type="gramEnd"/>
      <w:r w:rsidRPr="00F07E40">
        <w:rPr>
          <w:sz w:val="38"/>
        </w:rPr>
        <w:t xml:space="preserve"> </w:t>
      </w:r>
      <w:r w:rsidR="00EF2292">
        <w:rPr>
          <w:sz w:val="38"/>
        </w:rPr>
        <w:t xml:space="preserve">từng </w:t>
      </w:r>
      <w:r w:rsidRPr="00F07E40">
        <w:rPr>
          <w:sz w:val="38"/>
        </w:rPr>
        <w:t>công trình, hạng mục công trình, như hình dưới.</w:t>
      </w:r>
    </w:p>
    <w:p w:rsidR="00F07E40" w:rsidRDefault="00F07E40" w:rsidP="00F07E40">
      <w:r>
        <w:rPr>
          <w:noProof/>
        </w:rPr>
        <w:lastRenderedPageBreak/>
        <w:drawing>
          <wp:inline distT="0" distB="0" distL="0" distR="0">
            <wp:extent cx="6858000" cy="3630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1-28_18-54-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40" w:rsidRDefault="00F07E40" w:rsidP="00F07E40"/>
    <w:p w:rsidR="00F07E40" w:rsidRDefault="00EF2292" w:rsidP="00F07E40">
      <w:pPr>
        <w:rPr>
          <w:sz w:val="40"/>
        </w:rPr>
      </w:pPr>
      <w:r w:rsidRPr="00EF2292">
        <w:rPr>
          <w:color w:val="FF0000"/>
          <w:sz w:val="40"/>
        </w:rPr>
        <w:t>Lưu ý 2:</w:t>
      </w:r>
      <w:r>
        <w:rPr>
          <w:sz w:val="40"/>
        </w:rPr>
        <w:t xml:space="preserve"> </w:t>
      </w:r>
      <w:r w:rsidR="00F07E40">
        <w:rPr>
          <w:sz w:val="40"/>
        </w:rPr>
        <w:t xml:space="preserve">Khi kết chuyển chi phí dở dang từ tk 154 sang 632 thì chỉ K/c những </w:t>
      </w:r>
      <w:r>
        <w:rPr>
          <w:sz w:val="40"/>
        </w:rPr>
        <w:t xml:space="preserve">hạng mục công trình, công trình đã ghi nhận doanh </w:t>
      </w:r>
      <w:proofErr w:type="gramStart"/>
      <w:r>
        <w:rPr>
          <w:sz w:val="40"/>
        </w:rPr>
        <w:t>thu</w:t>
      </w:r>
      <w:proofErr w:type="gramEnd"/>
      <w:r>
        <w:rPr>
          <w:sz w:val="40"/>
        </w:rPr>
        <w:t>, công trình nào chưa có doanh thu không kết chuyển.</w:t>
      </w:r>
    </w:p>
    <w:p w:rsidR="00EF2292" w:rsidRDefault="00EF2292" w:rsidP="00F07E40">
      <w:pPr>
        <w:rPr>
          <w:sz w:val="40"/>
        </w:rPr>
      </w:pPr>
      <w:r>
        <w:rPr>
          <w:sz w:val="40"/>
        </w:rPr>
        <w:t>Chúc các bạn thành công.</w:t>
      </w:r>
    </w:p>
    <w:p w:rsidR="00EF2292" w:rsidRPr="00EF2292" w:rsidRDefault="00EF2292" w:rsidP="00F07E40">
      <w:pPr>
        <w:rPr>
          <w:color w:val="FF0000"/>
          <w:sz w:val="40"/>
        </w:rPr>
      </w:pPr>
      <w:r w:rsidRPr="00EF2292">
        <w:rPr>
          <w:color w:val="FF0000"/>
          <w:sz w:val="40"/>
        </w:rPr>
        <w:t>Chia sẻ ghi rõ nguồn: Vũ Đức Hùng.</w:t>
      </w:r>
    </w:p>
    <w:sectPr w:rsidR="00EF2292" w:rsidRPr="00EF2292" w:rsidSect="00F86A44">
      <w:pgSz w:w="12240" w:h="15840" w:code="1"/>
      <w:pgMar w:top="510" w:right="397" w:bottom="510" w:left="964" w:header="153" w:footer="15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2F10"/>
    <w:multiLevelType w:val="hybridMultilevel"/>
    <w:tmpl w:val="9F643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3F"/>
    <w:rsid w:val="0004173F"/>
    <w:rsid w:val="00070171"/>
    <w:rsid w:val="0027370D"/>
    <w:rsid w:val="009067A1"/>
    <w:rsid w:val="00A80673"/>
    <w:rsid w:val="00EF2292"/>
    <w:rsid w:val="00F07E40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5369-247C-42FE-B51C-FC713903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6</cp:revision>
  <dcterms:created xsi:type="dcterms:W3CDTF">2015-11-28T13:21:00Z</dcterms:created>
  <dcterms:modified xsi:type="dcterms:W3CDTF">2016-02-18T09:04:00Z</dcterms:modified>
</cp:coreProperties>
</file>