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1A" w:rsidRPr="00AE7639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6"/>
          <w:szCs w:val="26"/>
        </w:rPr>
      </w:pPr>
      <w:r w:rsidRPr="00AE7639">
        <w:rPr>
          <w:b/>
          <w:color w:val="333333"/>
          <w:sz w:val="26"/>
          <w:szCs w:val="26"/>
        </w:rPr>
        <w:t>Đặc điểm kế toán ngành tổ chức sự kiện được hiểu đơn giản là dịch vụ, được cấu thành gồm:</w:t>
      </w:r>
    </w:p>
    <w:p w:rsidR="00AE7639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rStyle w:val="Strong"/>
          <w:color w:val="333333"/>
          <w:sz w:val="26"/>
          <w:szCs w:val="26"/>
        </w:rPr>
        <w:t>+Tài Khoản  621:</w:t>
      </w:r>
      <w:r w:rsidRPr="00A9632A">
        <w:rPr>
          <w:color w:val="333333"/>
          <w:sz w:val="26"/>
          <w:szCs w:val="26"/>
        </w:rPr>
        <w:t> nguyên vật liệu trực tiếp :baner, tờ rơi quảng cáo, bánh trái, nước ngọt, bia giải khát, khăn, hoa quả tươi, thực phẩm ăn uống....( có hóa đơn ,hợp đồng )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Đa số đều là chi phí nà</w:t>
      </w:r>
      <w:bookmarkStart w:id="0" w:name="_GoBack"/>
      <w:bookmarkEnd w:id="0"/>
      <w:r w:rsidRPr="00A9632A">
        <w:rPr>
          <w:color w:val="333333"/>
          <w:sz w:val="26"/>
          <w:szCs w:val="26"/>
        </w:rPr>
        <w:t>y thường thấp nên hay lấy hóa đơn &lt; 20.000.000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rStyle w:val="Strong"/>
          <w:color w:val="333333"/>
          <w:sz w:val="26"/>
          <w:szCs w:val="26"/>
        </w:rPr>
        <w:t>+Hóa đơn mua vào (đầu vào) liên đỏ &lt; 20 triệu nếu thanh toán bằng tiền mặt</w:t>
      </w:r>
      <w:r w:rsidRPr="00A9632A">
        <w:rPr>
          <w:color w:val="333333"/>
          <w:sz w:val="26"/>
          <w:szCs w:val="26"/>
        </w:rPr>
        <w:t> : phải kẹp với phiếu chi + phiếu nhập kho + biên bản giao hàng hoặc phiếu xuất kho bên bán + Giấy đề nghị thanh toán kèm theo hợp đồng phô tô, thanh lý phô tô nếu có.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rStyle w:val="Strong"/>
          <w:color w:val="333333"/>
          <w:sz w:val="26"/>
          <w:szCs w:val="26"/>
        </w:rPr>
        <w:t>+Tài Khoản  622:</w:t>
      </w:r>
      <w:r w:rsidRPr="00A9632A">
        <w:rPr>
          <w:color w:val="333333"/>
          <w:sz w:val="26"/>
          <w:szCs w:val="26"/>
        </w:rPr>
        <w:t> nhân công trực tiếp: chú ý nếu thuê ngoài phải có hợp đồng công việc (người lao động chụi khấu trừ thuế TNCN 10% hoặc 20%)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 Hợp đồng lao động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+Quyết định bổ nhiệm giám đốc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 Bảng chấm công hàng tháng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 Bảng lương đi kèm bảng chấm công tháng đó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 Phiếu chi thanh toán lương, hoặc chứng từ ngân hàng nếu doanh nghiệp thanh toán bằng tiền gửi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 Tất cả có ký tá đầy đủ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= &gt; thiếu 1 trong các cái trên cơ quan thuế sẽ loại trừ ra vì cho rằng bạn đang đưa chi phí khống vào, và bị xuất toán khi quyết toán thuế TNDN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+Phiếu chi tiền lương + bảng lương + bảng chấm công + tạm ứng, thưởng, tăng ca thêm giờ nếu có ....=&gt; gói lại môt cục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Tháng nào co doanh thu lớn thì phân bổ hết vào giá thành, tháng nào không hết thì phân bổ vào 632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Nợ TK 154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Nợ TK 632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Có TK 622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+</w:t>
      </w:r>
      <w:r w:rsidRPr="00A9632A">
        <w:rPr>
          <w:rStyle w:val="Strong"/>
          <w:color w:val="333333"/>
          <w:sz w:val="26"/>
          <w:szCs w:val="26"/>
        </w:rPr>
        <w:t> Tài Khoản  627:</w:t>
      </w:r>
      <w:r w:rsidRPr="00A9632A">
        <w:rPr>
          <w:color w:val="333333"/>
          <w:sz w:val="26"/>
          <w:szCs w:val="26"/>
        </w:rPr>
        <w:t> chi phí chung:chi phí phân bổ bàn ghế,thiết bị đèn, hoặc thuê lại cty tổ chức sự kiện khác.( có hóa đơn ,hợp đồng )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Tài khoản này gồm khoản thuê ngoài và các chi phí : 142,242,214 cần phân bổ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lastRenderedPageBreak/>
        <w:t>Tháng nào co doanh thu lớn thì phân bổ hết vào giá thành, tháng nào không hết thì phân bổ vào 632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Nợ TK 154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Nợ TK 632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Có TK 627</w:t>
      </w:r>
    </w:p>
    <w:p w:rsidR="00D3161A" w:rsidRPr="00A9632A" w:rsidRDefault="00D3161A" w:rsidP="00A963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6"/>
          <w:szCs w:val="26"/>
        </w:rPr>
      </w:pPr>
      <w:r w:rsidRPr="00A9632A">
        <w:rPr>
          <w:color w:val="333333"/>
          <w:sz w:val="26"/>
          <w:szCs w:val="26"/>
        </w:rPr>
        <w:t>Tập hợp đưa vào TK 154 vào cuối tháng -&gt; TK 632 ( Lưu ý : giá trị TK 632 phải nhỏ hơn TK 511 để khi thanh tra cơ quan thuế khỏi bắt bẻ)</w:t>
      </w:r>
    </w:p>
    <w:p w:rsidR="0029376D" w:rsidRPr="00A9632A" w:rsidRDefault="0029376D" w:rsidP="00A9632A">
      <w:pPr>
        <w:spacing w:line="360" w:lineRule="auto"/>
        <w:jc w:val="both"/>
        <w:rPr>
          <w:sz w:val="26"/>
          <w:szCs w:val="26"/>
        </w:rPr>
      </w:pPr>
    </w:p>
    <w:sectPr w:rsidR="0029376D" w:rsidRPr="00A9632A" w:rsidSect="003260A9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61A"/>
    <w:rsid w:val="0029376D"/>
    <w:rsid w:val="003260A9"/>
    <w:rsid w:val="003821E7"/>
    <w:rsid w:val="004F707A"/>
    <w:rsid w:val="00942A67"/>
    <w:rsid w:val="00A54FF1"/>
    <w:rsid w:val="00A9632A"/>
    <w:rsid w:val="00AE7639"/>
    <w:rsid w:val="00D13460"/>
    <w:rsid w:val="00D3161A"/>
    <w:rsid w:val="00F4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B0A4"/>
  <w15:docId w15:val="{EE6ADD85-DA47-4094-84FB-ED158CC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61A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31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2014-06-22T11:22:00Z</dcterms:created>
  <dcterms:modified xsi:type="dcterms:W3CDTF">2021-05-25T13:45:00Z</dcterms:modified>
</cp:coreProperties>
</file>