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6F" w:rsidRPr="004E6C54" w:rsidRDefault="00843E70" w:rsidP="00F112ED">
      <w:pPr>
        <w:spacing w:before="80" w:after="80" w:line="264" w:lineRule="auto"/>
        <w:jc w:val="center"/>
        <w:rPr>
          <w:rFonts w:ascii="Arial" w:hAnsi="Arial" w:cs="Arial"/>
          <w:b/>
          <w:sz w:val="28"/>
          <w:szCs w:val="26"/>
        </w:rPr>
      </w:pPr>
      <w:r w:rsidRPr="004E6C54">
        <w:rPr>
          <w:rFonts w:ascii="Arial" w:hAnsi="Arial" w:cs="Arial"/>
          <w:b/>
          <w:sz w:val="28"/>
          <w:szCs w:val="26"/>
        </w:rPr>
        <w:t>HỢP ĐỒ</w:t>
      </w:r>
      <w:r w:rsidR="00EB6DD2" w:rsidRPr="004E6C54">
        <w:rPr>
          <w:rFonts w:ascii="Arial" w:hAnsi="Arial" w:cs="Arial"/>
          <w:b/>
          <w:sz w:val="28"/>
          <w:szCs w:val="26"/>
        </w:rPr>
        <w:t xml:space="preserve">NG </w:t>
      </w:r>
      <w:r w:rsidR="00B4638C">
        <w:rPr>
          <w:rFonts w:ascii="Arial" w:hAnsi="Arial" w:cs="Arial"/>
          <w:b/>
          <w:sz w:val="28"/>
          <w:szCs w:val="26"/>
        </w:rPr>
        <w:t xml:space="preserve">DỊCH VỤ </w:t>
      </w:r>
      <w:r w:rsidR="00D15C0B">
        <w:rPr>
          <w:rFonts w:ascii="Arial" w:hAnsi="Arial" w:cs="Arial"/>
          <w:b/>
          <w:sz w:val="28"/>
          <w:szCs w:val="26"/>
        </w:rPr>
        <w:t>THI CÔNG</w:t>
      </w:r>
    </w:p>
    <w:p w:rsidR="00627401" w:rsidRPr="007C144A" w:rsidRDefault="00627401" w:rsidP="00F112ED">
      <w:pPr>
        <w:spacing w:before="80" w:after="80" w:line="264" w:lineRule="auto"/>
        <w:jc w:val="both"/>
        <w:rPr>
          <w:rFonts w:ascii="Arial" w:eastAsia="Times New Roman" w:hAnsi="Arial" w:cs="Arial"/>
          <w:color w:val="000000" w:themeColor="text1"/>
        </w:rPr>
      </w:pPr>
      <w:r w:rsidRPr="007C144A">
        <w:rPr>
          <w:rFonts w:ascii="Arial" w:eastAsia="Times New Roman" w:hAnsi="Arial" w:cs="Arial"/>
          <w:color w:val="000000" w:themeColor="text1"/>
        </w:rPr>
        <w:t>Hợp Đồng</w:t>
      </w:r>
      <w:r w:rsidR="00932744">
        <w:rPr>
          <w:rFonts w:ascii="Arial" w:eastAsia="Times New Roman" w:hAnsi="Arial" w:cs="Arial"/>
          <w:color w:val="000000" w:themeColor="text1"/>
        </w:rPr>
        <w:t xml:space="preserve"> Dịch Vụ</w:t>
      </w:r>
      <w:r w:rsidRPr="007C144A">
        <w:rPr>
          <w:rFonts w:ascii="Arial" w:eastAsia="Times New Roman" w:hAnsi="Arial" w:cs="Arial"/>
          <w:color w:val="000000" w:themeColor="text1"/>
        </w:rPr>
        <w:t xml:space="preserve"> </w:t>
      </w:r>
      <w:r w:rsidR="00092FF2">
        <w:rPr>
          <w:rFonts w:ascii="Arial" w:eastAsia="Times New Roman" w:hAnsi="Arial" w:cs="Arial"/>
          <w:color w:val="000000" w:themeColor="text1"/>
        </w:rPr>
        <w:t>Thi Công</w:t>
      </w:r>
      <w:r w:rsidR="007C144A" w:rsidRPr="007C144A">
        <w:rPr>
          <w:rFonts w:ascii="Arial" w:eastAsia="Times New Roman" w:hAnsi="Arial" w:cs="Arial"/>
          <w:color w:val="000000" w:themeColor="text1"/>
        </w:rPr>
        <w:t xml:space="preserve"> </w:t>
      </w:r>
      <w:r w:rsidRPr="007C144A">
        <w:rPr>
          <w:rFonts w:ascii="Arial" w:eastAsia="Times New Roman" w:hAnsi="Arial" w:cs="Arial"/>
          <w:color w:val="000000" w:themeColor="text1"/>
        </w:rPr>
        <w:t xml:space="preserve">này (“Hợp Đồng”) được lập và có hiệu lực từ </w:t>
      </w:r>
      <w:r w:rsidR="009711FF">
        <w:rPr>
          <w:rFonts w:ascii="Arial" w:eastAsia="Times New Roman" w:hAnsi="Arial" w:cs="Arial"/>
          <w:color w:val="0D0D0D" w:themeColor="text1" w:themeTint="F2"/>
        </w:rPr>
        <w:t xml:space="preserve">ngày __ tháng ___ </w:t>
      </w:r>
      <w:r w:rsidRPr="007C144A">
        <w:rPr>
          <w:rFonts w:ascii="Arial" w:eastAsia="Times New Roman" w:hAnsi="Arial" w:cs="Arial"/>
          <w:color w:val="000000" w:themeColor="text1"/>
        </w:rPr>
        <w:t>năm 2019 giữa Các Bên có thông tin dưới đây:</w:t>
      </w:r>
    </w:p>
    <w:p w:rsidR="00843E70" w:rsidRPr="007C144A" w:rsidRDefault="00843E70" w:rsidP="00F112ED">
      <w:pPr>
        <w:tabs>
          <w:tab w:val="left" w:pos="270"/>
          <w:tab w:val="left" w:pos="360"/>
          <w:tab w:val="left" w:pos="720"/>
          <w:tab w:val="left" w:pos="1440"/>
          <w:tab w:val="left" w:pos="1530"/>
          <w:tab w:val="left" w:pos="1620"/>
          <w:tab w:val="left" w:pos="2160"/>
          <w:tab w:val="left" w:pos="8190"/>
          <w:tab w:val="right" w:pos="9900"/>
        </w:tabs>
        <w:spacing w:before="80" w:after="80" w:line="264" w:lineRule="auto"/>
        <w:jc w:val="both"/>
        <w:rPr>
          <w:rFonts w:ascii="Arial" w:hAnsi="Arial" w:cs="Arial"/>
          <w:i/>
        </w:rPr>
      </w:pPr>
      <w:r w:rsidRPr="007C144A">
        <w:rPr>
          <w:rFonts w:ascii="Arial" w:hAnsi="Arial" w:cs="Arial"/>
          <w:b/>
        </w:rPr>
        <w:t>BÊN A</w:t>
      </w:r>
      <w:r w:rsidRPr="007C144A">
        <w:rPr>
          <w:rFonts w:ascii="Arial" w:hAnsi="Arial" w:cs="Arial"/>
          <w:b/>
        </w:rPr>
        <w:tab/>
      </w:r>
      <w:r w:rsidRPr="007C144A">
        <w:rPr>
          <w:rFonts w:ascii="Arial" w:hAnsi="Arial" w:cs="Arial"/>
          <w:b/>
        </w:rPr>
        <w:tab/>
        <w:t xml:space="preserve">: </w:t>
      </w:r>
      <w:r w:rsidR="00C25F22">
        <w:rPr>
          <w:rFonts w:ascii="Arial" w:hAnsi="Arial" w:cs="Arial"/>
          <w:b/>
          <w:color w:val="000000" w:themeColor="text1"/>
        </w:rPr>
        <w:t>CÔNG TY…………………….</w:t>
      </w:r>
      <w:r w:rsidRPr="007C144A">
        <w:rPr>
          <w:rFonts w:ascii="Arial" w:hAnsi="Arial" w:cs="Arial"/>
          <w:b/>
          <w:color w:val="000000" w:themeColor="text1"/>
        </w:rPr>
        <w:t xml:space="preserve"> </w:t>
      </w:r>
      <w:r w:rsidRPr="007C144A">
        <w:rPr>
          <w:rFonts w:ascii="Arial" w:hAnsi="Arial" w:cs="Arial"/>
          <w:i/>
          <w:color w:val="000000" w:themeColor="text1"/>
        </w:rPr>
        <w:t>(</w:t>
      </w:r>
      <w:r w:rsidRPr="007C144A">
        <w:rPr>
          <w:rFonts w:ascii="Arial" w:hAnsi="Arial" w:cs="Arial"/>
          <w:i/>
        </w:rPr>
        <w:t xml:space="preserve">Sau đây gọi tắt là </w:t>
      </w:r>
      <w:r w:rsidRPr="007C144A">
        <w:rPr>
          <w:rFonts w:ascii="Arial" w:hAnsi="Arial" w:cs="Arial"/>
          <w:b/>
          <w:i/>
        </w:rPr>
        <w:t>“Công Ty”</w:t>
      </w:r>
      <w:r w:rsidRPr="007C144A">
        <w:rPr>
          <w:rFonts w:ascii="Arial" w:hAnsi="Arial" w:cs="Arial"/>
          <w:i/>
        </w:rPr>
        <w:t>)</w:t>
      </w:r>
    </w:p>
    <w:p w:rsidR="00843E70" w:rsidRPr="007C144A" w:rsidRDefault="00843E70" w:rsidP="00F112ED">
      <w:pPr>
        <w:tabs>
          <w:tab w:val="left" w:pos="360"/>
          <w:tab w:val="left" w:pos="1440"/>
          <w:tab w:val="left" w:pos="1530"/>
        </w:tabs>
        <w:spacing w:before="80" w:after="80" w:line="264" w:lineRule="auto"/>
        <w:jc w:val="both"/>
        <w:rPr>
          <w:rFonts w:ascii="Arial" w:hAnsi="Arial" w:cs="Arial"/>
        </w:rPr>
      </w:pPr>
      <w:r w:rsidRPr="007C144A">
        <w:rPr>
          <w:rFonts w:ascii="Arial" w:hAnsi="Arial" w:cs="Arial"/>
          <w:lang w:val="vi-VN"/>
        </w:rPr>
        <w:t>Mã số thuế</w:t>
      </w:r>
      <w:r w:rsidRPr="007C144A">
        <w:rPr>
          <w:rFonts w:ascii="Arial" w:hAnsi="Arial" w:cs="Arial"/>
        </w:rPr>
        <w:tab/>
      </w:r>
      <w:r w:rsidRPr="007C144A">
        <w:rPr>
          <w:rFonts w:ascii="Arial" w:hAnsi="Arial" w:cs="Arial"/>
          <w:lang w:val="vi-VN"/>
        </w:rPr>
        <w:t>:</w:t>
      </w:r>
      <w:r w:rsidR="00C25F22">
        <w:rPr>
          <w:rFonts w:ascii="Arial" w:hAnsi="Arial" w:cs="Arial"/>
        </w:rPr>
        <w:t xml:space="preserve"> …………………………………</w:t>
      </w:r>
    </w:p>
    <w:p w:rsidR="00843E70" w:rsidRPr="007C144A" w:rsidRDefault="00843E70" w:rsidP="00F112ED">
      <w:pPr>
        <w:tabs>
          <w:tab w:val="left" w:pos="360"/>
          <w:tab w:val="left" w:pos="450"/>
          <w:tab w:val="left" w:pos="1440"/>
        </w:tabs>
        <w:spacing w:before="80" w:after="80" w:line="264" w:lineRule="auto"/>
        <w:jc w:val="both"/>
        <w:rPr>
          <w:rFonts w:ascii="Arial" w:hAnsi="Arial" w:cs="Arial"/>
          <w:b/>
          <w:bCs/>
        </w:rPr>
      </w:pPr>
      <w:r w:rsidRPr="007C144A">
        <w:rPr>
          <w:rFonts w:ascii="Arial" w:hAnsi="Arial" w:cs="Arial"/>
        </w:rPr>
        <w:t>Đại diện</w:t>
      </w:r>
      <w:r w:rsidRPr="007C144A">
        <w:rPr>
          <w:rFonts w:ascii="Arial" w:hAnsi="Arial" w:cs="Arial"/>
        </w:rPr>
        <w:tab/>
        <w:t xml:space="preserve">: </w:t>
      </w:r>
      <w:r w:rsidR="00C25F22">
        <w:rPr>
          <w:rFonts w:ascii="Arial" w:hAnsi="Arial" w:cs="Arial"/>
        </w:rPr>
        <w:t>Ông……………………………</w:t>
      </w:r>
      <w:r w:rsidRPr="007C144A">
        <w:rPr>
          <w:rFonts w:ascii="Arial" w:hAnsi="Arial" w:cs="Arial"/>
          <w:b/>
          <w:bCs/>
        </w:rPr>
        <w:tab/>
      </w:r>
      <w:r w:rsidRPr="007C144A">
        <w:rPr>
          <w:rFonts w:ascii="Arial" w:hAnsi="Arial" w:cs="Arial"/>
          <w:b/>
          <w:bCs/>
        </w:rPr>
        <w:tab/>
      </w:r>
      <w:r w:rsidRPr="007C144A">
        <w:rPr>
          <w:rFonts w:ascii="Arial" w:hAnsi="Arial" w:cs="Arial"/>
          <w:b/>
          <w:bCs/>
        </w:rPr>
        <w:tab/>
      </w:r>
      <w:r w:rsidRPr="007C144A">
        <w:rPr>
          <w:rFonts w:ascii="Arial" w:hAnsi="Arial" w:cs="Arial"/>
        </w:rPr>
        <w:t>Chức vụ</w:t>
      </w:r>
      <w:r w:rsidR="00C25F22">
        <w:rPr>
          <w:rFonts w:ascii="Arial" w:hAnsi="Arial" w:cs="Arial"/>
        </w:rPr>
        <w:t>: ……………………….</w:t>
      </w:r>
    </w:p>
    <w:p w:rsidR="00843E70" w:rsidRPr="007C144A" w:rsidRDefault="00843E70" w:rsidP="00F112ED">
      <w:pPr>
        <w:tabs>
          <w:tab w:val="left" w:pos="270"/>
          <w:tab w:val="left" w:pos="360"/>
          <w:tab w:val="left" w:pos="1440"/>
          <w:tab w:val="left" w:pos="1530"/>
        </w:tabs>
        <w:spacing w:before="80" w:after="80" w:line="264" w:lineRule="auto"/>
        <w:jc w:val="both"/>
        <w:rPr>
          <w:rFonts w:ascii="Arial" w:hAnsi="Arial" w:cs="Arial"/>
        </w:rPr>
      </w:pPr>
      <w:r w:rsidRPr="007C144A">
        <w:rPr>
          <w:rFonts w:ascii="Arial" w:hAnsi="Arial" w:cs="Arial"/>
          <w:lang w:val="vi-VN"/>
        </w:rPr>
        <w:t>Địa chỉ</w:t>
      </w:r>
      <w:r w:rsidRPr="007C144A">
        <w:rPr>
          <w:rFonts w:ascii="Arial" w:hAnsi="Arial" w:cs="Arial"/>
          <w:lang w:val="vi-VN"/>
        </w:rPr>
        <w:tab/>
        <w:t>:</w:t>
      </w:r>
      <w:r w:rsidRPr="007C144A">
        <w:rPr>
          <w:rFonts w:ascii="Arial" w:hAnsi="Arial" w:cs="Arial"/>
        </w:rPr>
        <w:t xml:space="preserve"> </w:t>
      </w:r>
      <w:r w:rsidR="00C25F22">
        <w:rPr>
          <w:rFonts w:ascii="Arial" w:hAnsi="Arial" w:cs="Arial"/>
          <w:color w:val="000000" w:themeColor="text1"/>
        </w:rPr>
        <w:t>………………………………………………………………………………………………</w:t>
      </w:r>
    </w:p>
    <w:p w:rsidR="00843E70" w:rsidRPr="007C144A" w:rsidRDefault="00843E70" w:rsidP="00F112ED">
      <w:pPr>
        <w:tabs>
          <w:tab w:val="left" w:pos="360"/>
          <w:tab w:val="left" w:pos="1440"/>
          <w:tab w:val="left" w:pos="1530"/>
        </w:tabs>
        <w:spacing w:before="80" w:after="80" w:line="264" w:lineRule="auto"/>
        <w:jc w:val="both"/>
        <w:rPr>
          <w:rFonts w:ascii="Arial" w:hAnsi="Arial" w:cs="Arial"/>
          <w:lang w:val="pt-BR"/>
        </w:rPr>
      </w:pPr>
      <w:r w:rsidRPr="007C144A">
        <w:rPr>
          <w:rFonts w:ascii="Arial" w:hAnsi="Arial" w:cs="Arial"/>
          <w:lang w:val="vi-VN"/>
        </w:rPr>
        <w:t xml:space="preserve">Số </w:t>
      </w:r>
      <w:r w:rsidRPr="007C144A">
        <w:rPr>
          <w:rFonts w:ascii="Arial" w:hAnsi="Arial" w:cs="Arial"/>
        </w:rPr>
        <w:t>TK</w:t>
      </w:r>
      <w:r w:rsidRPr="007C144A">
        <w:rPr>
          <w:rFonts w:ascii="Arial" w:hAnsi="Arial" w:cs="Arial"/>
        </w:rPr>
        <w:tab/>
      </w:r>
      <w:r w:rsidRPr="007C144A">
        <w:rPr>
          <w:rFonts w:ascii="Arial" w:hAnsi="Arial" w:cs="Arial"/>
          <w:lang w:val="vi-VN"/>
        </w:rPr>
        <w:t xml:space="preserve">: </w:t>
      </w:r>
      <w:r w:rsidRPr="007C144A">
        <w:rPr>
          <w:rFonts w:ascii="Arial" w:hAnsi="Arial" w:cs="Arial"/>
        </w:rPr>
        <w:t>_________________</w:t>
      </w:r>
      <w:r w:rsidRPr="007C144A">
        <w:rPr>
          <w:rFonts w:ascii="Arial" w:hAnsi="Arial" w:cs="Arial"/>
          <w:lang w:val="pt-BR"/>
        </w:rPr>
        <w:t xml:space="preserve">– Ngân hàng: </w:t>
      </w:r>
      <w:r w:rsidRPr="007C144A">
        <w:rPr>
          <w:rFonts w:ascii="Arial" w:hAnsi="Arial" w:cs="Arial"/>
        </w:rPr>
        <w:t>_________________</w:t>
      </w:r>
    </w:p>
    <w:p w:rsidR="00843E70" w:rsidRPr="00C25F22" w:rsidRDefault="00843E70" w:rsidP="00F112ED">
      <w:pPr>
        <w:spacing w:before="80" w:after="80" w:line="264" w:lineRule="auto"/>
        <w:jc w:val="both"/>
        <w:rPr>
          <w:rFonts w:ascii="Arial" w:hAnsi="Arial" w:cs="Arial"/>
          <w:b/>
          <w:lang w:val="pt-BR"/>
        </w:rPr>
      </w:pPr>
      <w:r w:rsidRPr="00C25F22">
        <w:rPr>
          <w:rFonts w:ascii="Arial" w:hAnsi="Arial" w:cs="Arial"/>
          <w:b/>
          <w:bCs/>
          <w:lang w:val="pt-BR"/>
        </w:rPr>
        <w:t>BÊN B</w:t>
      </w:r>
      <w:r w:rsidRPr="00C25F22">
        <w:rPr>
          <w:rFonts w:ascii="Arial" w:hAnsi="Arial" w:cs="Arial"/>
          <w:b/>
          <w:bCs/>
          <w:lang w:val="pt-BR"/>
        </w:rPr>
        <w:tab/>
      </w:r>
      <w:r w:rsidRPr="00C25F22">
        <w:rPr>
          <w:rFonts w:ascii="Arial" w:hAnsi="Arial" w:cs="Arial"/>
          <w:b/>
          <w:bCs/>
          <w:lang w:val="pt-BR"/>
        </w:rPr>
        <w:tab/>
        <w:t>: __________</w:t>
      </w:r>
      <w:r w:rsidRPr="00C25F22">
        <w:rPr>
          <w:rFonts w:ascii="Arial" w:hAnsi="Arial" w:cs="Arial"/>
          <w:bCs/>
          <w:i/>
          <w:lang w:val="pt-BR"/>
        </w:rPr>
        <w:t>(</w:t>
      </w:r>
      <w:r w:rsidRPr="00C25F22">
        <w:rPr>
          <w:rFonts w:ascii="Arial" w:hAnsi="Arial" w:cs="Arial"/>
          <w:i/>
          <w:lang w:val="pt-BR"/>
        </w:rPr>
        <w:t xml:space="preserve">Sau đây gọi tắt là </w:t>
      </w:r>
      <w:r w:rsidRPr="00C25F22">
        <w:rPr>
          <w:rFonts w:ascii="Arial" w:hAnsi="Arial" w:cs="Arial"/>
          <w:b/>
          <w:i/>
          <w:lang w:val="pt-BR"/>
        </w:rPr>
        <w:t>“Khách Hàng”</w:t>
      </w:r>
      <w:r w:rsidRPr="00C25F22">
        <w:rPr>
          <w:rFonts w:ascii="Arial" w:hAnsi="Arial" w:cs="Arial"/>
          <w:i/>
          <w:lang w:val="pt-BR"/>
        </w:rPr>
        <w:t>)</w:t>
      </w:r>
    </w:p>
    <w:p w:rsidR="00843E70" w:rsidRPr="00C25F22" w:rsidRDefault="00843E70" w:rsidP="00F112ED">
      <w:pPr>
        <w:tabs>
          <w:tab w:val="left" w:pos="360"/>
          <w:tab w:val="left" w:pos="1440"/>
          <w:tab w:val="left" w:pos="1530"/>
        </w:tabs>
        <w:spacing w:before="80" w:after="80" w:line="264" w:lineRule="auto"/>
        <w:jc w:val="both"/>
        <w:rPr>
          <w:rFonts w:ascii="Arial" w:hAnsi="Arial" w:cs="Arial"/>
          <w:lang w:val="pt-BR"/>
        </w:rPr>
      </w:pPr>
      <w:r w:rsidRPr="007C144A">
        <w:rPr>
          <w:rFonts w:ascii="Arial" w:hAnsi="Arial" w:cs="Arial"/>
          <w:lang w:val="vi-VN"/>
        </w:rPr>
        <w:t>Mã số thuế</w:t>
      </w:r>
      <w:r w:rsidR="0060304D" w:rsidRPr="00C25F22">
        <w:rPr>
          <w:rFonts w:ascii="Arial" w:hAnsi="Arial" w:cs="Arial"/>
          <w:lang w:val="pt-BR"/>
        </w:rPr>
        <w:t>/ CMND/CCCD số</w:t>
      </w:r>
      <w:r w:rsidRPr="007C144A">
        <w:rPr>
          <w:rFonts w:ascii="Arial" w:hAnsi="Arial" w:cs="Arial"/>
          <w:lang w:val="vi-VN"/>
        </w:rPr>
        <w:t>:</w:t>
      </w:r>
      <w:r w:rsidRPr="00C25F22">
        <w:rPr>
          <w:rFonts w:ascii="Arial" w:hAnsi="Arial" w:cs="Arial"/>
          <w:lang w:val="pt-BR"/>
        </w:rPr>
        <w:t xml:space="preserve"> </w:t>
      </w:r>
      <w:r w:rsidRPr="00C25F22">
        <w:rPr>
          <w:rFonts w:ascii="Arial" w:hAnsi="Arial" w:cs="Arial"/>
          <w:color w:val="000000" w:themeColor="text1"/>
          <w:lang w:val="pt-BR"/>
        </w:rPr>
        <w:t>______________</w:t>
      </w:r>
    </w:p>
    <w:p w:rsidR="00843E70" w:rsidRPr="00C25F22" w:rsidRDefault="00843E70" w:rsidP="00F112ED">
      <w:pPr>
        <w:tabs>
          <w:tab w:val="left" w:pos="360"/>
          <w:tab w:val="left" w:pos="450"/>
          <w:tab w:val="left" w:pos="1440"/>
        </w:tabs>
        <w:spacing w:before="80" w:after="80" w:line="264" w:lineRule="auto"/>
        <w:jc w:val="both"/>
        <w:rPr>
          <w:rFonts w:ascii="Arial" w:hAnsi="Arial" w:cs="Arial"/>
          <w:b/>
          <w:bCs/>
          <w:lang w:val="pt-BR"/>
        </w:rPr>
      </w:pPr>
      <w:r w:rsidRPr="00C25F22">
        <w:rPr>
          <w:rFonts w:ascii="Arial" w:hAnsi="Arial" w:cs="Arial"/>
          <w:lang w:val="pt-BR"/>
        </w:rPr>
        <w:t>Đại diện</w:t>
      </w:r>
      <w:r w:rsidR="004E6C54" w:rsidRPr="00C25F22">
        <w:rPr>
          <w:rFonts w:ascii="Arial" w:hAnsi="Arial" w:cs="Arial"/>
          <w:lang w:val="pt-BR"/>
        </w:rPr>
        <w:t xml:space="preserve"> </w:t>
      </w:r>
      <w:r w:rsidRPr="00C25F22">
        <w:rPr>
          <w:rFonts w:ascii="Arial" w:hAnsi="Arial" w:cs="Arial"/>
          <w:lang w:val="pt-BR"/>
        </w:rPr>
        <w:tab/>
        <w:t>: Ông ___________</w:t>
      </w:r>
      <w:r w:rsidRPr="00C25F22">
        <w:rPr>
          <w:rFonts w:ascii="Arial" w:hAnsi="Arial" w:cs="Arial"/>
          <w:b/>
          <w:bCs/>
          <w:lang w:val="pt-BR"/>
        </w:rPr>
        <w:tab/>
      </w:r>
      <w:r w:rsidR="004E6C54" w:rsidRPr="00C25F22">
        <w:rPr>
          <w:rFonts w:ascii="Arial" w:hAnsi="Arial" w:cs="Arial"/>
          <w:bCs/>
          <w:i/>
          <w:lang w:val="pt-BR"/>
        </w:rPr>
        <w:t>(nếu có)</w:t>
      </w:r>
      <w:r w:rsidRPr="00C25F22">
        <w:rPr>
          <w:rFonts w:ascii="Arial" w:hAnsi="Arial" w:cs="Arial"/>
          <w:b/>
          <w:bCs/>
          <w:lang w:val="pt-BR"/>
        </w:rPr>
        <w:tab/>
      </w:r>
      <w:r w:rsidRPr="00C25F22">
        <w:rPr>
          <w:rFonts w:ascii="Arial" w:hAnsi="Arial" w:cs="Arial"/>
          <w:lang w:val="pt-BR"/>
        </w:rPr>
        <w:t>Chức vụ: __________</w:t>
      </w:r>
    </w:p>
    <w:p w:rsidR="00843E70" w:rsidRPr="00C25F22" w:rsidRDefault="00843E70" w:rsidP="00F112ED">
      <w:pPr>
        <w:tabs>
          <w:tab w:val="left" w:pos="270"/>
          <w:tab w:val="left" w:pos="360"/>
          <w:tab w:val="left" w:pos="1440"/>
          <w:tab w:val="left" w:pos="1530"/>
          <w:tab w:val="left" w:leader="underscore" w:pos="8789"/>
        </w:tabs>
        <w:spacing w:before="80" w:after="80" w:line="264" w:lineRule="auto"/>
        <w:jc w:val="both"/>
        <w:rPr>
          <w:rFonts w:ascii="Arial" w:hAnsi="Arial" w:cs="Arial"/>
          <w:lang w:val="pt-BR"/>
        </w:rPr>
      </w:pPr>
      <w:r w:rsidRPr="007C144A">
        <w:rPr>
          <w:rFonts w:ascii="Arial" w:hAnsi="Arial" w:cs="Arial"/>
          <w:lang w:val="vi-VN"/>
        </w:rPr>
        <w:t>Địa chỉ</w:t>
      </w:r>
      <w:r w:rsidRPr="007C144A">
        <w:rPr>
          <w:rFonts w:ascii="Arial" w:hAnsi="Arial" w:cs="Arial"/>
          <w:lang w:val="vi-VN"/>
        </w:rPr>
        <w:tab/>
        <w:t>:</w:t>
      </w:r>
      <w:r w:rsidRPr="00C25F22">
        <w:rPr>
          <w:rFonts w:ascii="Arial" w:hAnsi="Arial" w:cs="Arial"/>
          <w:lang w:val="pt-BR"/>
        </w:rPr>
        <w:t xml:space="preserve"> </w:t>
      </w:r>
      <w:r w:rsidRPr="00C25F22">
        <w:rPr>
          <w:rFonts w:ascii="Arial" w:hAnsi="Arial" w:cs="Arial"/>
          <w:color w:val="000000" w:themeColor="text1"/>
          <w:lang w:val="pt-BR"/>
        </w:rPr>
        <w:tab/>
      </w:r>
    </w:p>
    <w:p w:rsidR="00843E70" w:rsidRPr="007C144A" w:rsidRDefault="00843E70" w:rsidP="00F112ED">
      <w:pPr>
        <w:tabs>
          <w:tab w:val="left" w:pos="360"/>
          <w:tab w:val="left" w:pos="1440"/>
          <w:tab w:val="left" w:pos="1530"/>
        </w:tabs>
        <w:spacing w:before="80" w:after="80" w:line="264" w:lineRule="auto"/>
        <w:jc w:val="both"/>
        <w:rPr>
          <w:rFonts w:ascii="Arial" w:hAnsi="Arial" w:cs="Arial"/>
          <w:lang w:val="pt-BR"/>
        </w:rPr>
      </w:pPr>
      <w:r w:rsidRPr="007C144A">
        <w:rPr>
          <w:rFonts w:ascii="Arial" w:hAnsi="Arial" w:cs="Arial"/>
          <w:lang w:val="vi-VN"/>
        </w:rPr>
        <w:t xml:space="preserve">Số </w:t>
      </w:r>
      <w:r w:rsidRPr="00C25F22">
        <w:rPr>
          <w:rFonts w:ascii="Arial" w:hAnsi="Arial" w:cs="Arial"/>
          <w:lang w:val="pt-BR"/>
        </w:rPr>
        <w:t>TK</w:t>
      </w:r>
      <w:r w:rsidRPr="00C25F22">
        <w:rPr>
          <w:rFonts w:ascii="Arial" w:hAnsi="Arial" w:cs="Arial"/>
          <w:lang w:val="pt-BR"/>
        </w:rPr>
        <w:tab/>
      </w:r>
      <w:r w:rsidRPr="007C144A">
        <w:rPr>
          <w:rFonts w:ascii="Arial" w:hAnsi="Arial" w:cs="Arial"/>
          <w:lang w:val="vi-VN"/>
        </w:rPr>
        <w:t xml:space="preserve">: </w:t>
      </w:r>
      <w:r w:rsidRPr="00C25F22">
        <w:rPr>
          <w:rFonts w:ascii="Arial" w:hAnsi="Arial" w:cs="Arial"/>
          <w:lang w:val="pt-BR"/>
        </w:rPr>
        <w:t>_________________</w:t>
      </w:r>
      <w:r w:rsidRPr="007C144A">
        <w:rPr>
          <w:rFonts w:ascii="Arial" w:hAnsi="Arial" w:cs="Arial"/>
          <w:lang w:val="pt-BR"/>
        </w:rPr>
        <w:t xml:space="preserve">– Ngân hàng: </w:t>
      </w:r>
      <w:r w:rsidRPr="00C25F22">
        <w:rPr>
          <w:rFonts w:ascii="Arial" w:hAnsi="Arial" w:cs="Arial"/>
          <w:lang w:val="pt-BR"/>
        </w:rPr>
        <w:t>_________________</w:t>
      </w:r>
    </w:p>
    <w:p w:rsidR="00843E70" w:rsidRPr="00C25F22" w:rsidRDefault="00843E70" w:rsidP="00F112ED">
      <w:pPr>
        <w:spacing w:before="80" w:after="80" w:line="264" w:lineRule="auto"/>
        <w:jc w:val="both"/>
        <w:rPr>
          <w:rFonts w:ascii="Arial" w:hAnsi="Arial" w:cs="Arial"/>
          <w:b/>
          <w:lang w:val="pt-BR"/>
        </w:rPr>
      </w:pPr>
      <w:r w:rsidRPr="00C25F22">
        <w:rPr>
          <w:rFonts w:ascii="Arial" w:hAnsi="Arial" w:cs="Arial"/>
          <w:lang w:val="pt-BR"/>
        </w:rPr>
        <w:t xml:space="preserve">Công Ty và Khách Hàng trong Hợp đồng này khi gọi riêng là </w:t>
      </w:r>
      <w:r w:rsidRPr="00C25F22">
        <w:rPr>
          <w:rFonts w:ascii="Arial" w:hAnsi="Arial" w:cs="Arial"/>
          <w:b/>
          <w:lang w:val="pt-BR"/>
        </w:rPr>
        <w:t>“Bên”</w:t>
      </w:r>
      <w:r w:rsidRPr="00C25F22">
        <w:rPr>
          <w:rFonts w:ascii="Arial" w:hAnsi="Arial" w:cs="Arial"/>
          <w:lang w:val="pt-BR"/>
        </w:rPr>
        <w:t xml:space="preserve"> và gọi chung là </w:t>
      </w:r>
      <w:r w:rsidRPr="00C25F22">
        <w:rPr>
          <w:rFonts w:ascii="Arial" w:hAnsi="Arial" w:cs="Arial"/>
          <w:b/>
          <w:lang w:val="pt-BR"/>
        </w:rPr>
        <w:t>“Các Bên”</w:t>
      </w:r>
    </w:p>
    <w:p w:rsidR="00843E70" w:rsidRPr="007C144A" w:rsidRDefault="00843E70" w:rsidP="00F112ED">
      <w:pPr>
        <w:spacing w:before="80" w:after="80" w:line="264" w:lineRule="auto"/>
        <w:jc w:val="center"/>
        <w:rPr>
          <w:rFonts w:ascii="Arial" w:hAnsi="Arial" w:cs="Arial"/>
          <w:b/>
        </w:rPr>
      </w:pPr>
      <w:r w:rsidRPr="007C144A">
        <w:rPr>
          <w:rFonts w:ascii="Arial" w:hAnsi="Arial" w:cs="Arial"/>
          <w:b/>
        </w:rPr>
        <w:t>XÉT RẰNG</w:t>
      </w:r>
    </w:p>
    <w:p w:rsidR="00843E70" w:rsidRPr="007C144A" w:rsidRDefault="00843E70" w:rsidP="00F112ED">
      <w:pPr>
        <w:pStyle w:val="ListParagraph"/>
        <w:numPr>
          <w:ilvl w:val="0"/>
          <w:numId w:val="1"/>
        </w:numPr>
        <w:spacing w:before="80" w:after="80" w:line="264" w:lineRule="auto"/>
        <w:contextualSpacing w:val="0"/>
        <w:jc w:val="both"/>
        <w:rPr>
          <w:rFonts w:ascii="Arial" w:hAnsi="Arial" w:cs="Arial"/>
        </w:rPr>
      </w:pPr>
      <w:r w:rsidRPr="007C144A">
        <w:rPr>
          <w:rFonts w:ascii="Arial" w:hAnsi="Arial" w:cs="Arial"/>
        </w:rPr>
        <w:t>Công Ty là một pháp nhân được thành lập hợp pháp theo Pháp luật Việ</w:t>
      </w:r>
      <w:r w:rsidR="004E6C54">
        <w:rPr>
          <w:rFonts w:ascii="Arial" w:hAnsi="Arial" w:cs="Arial"/>
        </w:rPr>
        <w:t xml:space="preserve">t Nam </w:t>
      </w:r>
      <w:r w:rsidR="00893C73" w:rsidRPr="007C144A">
        <w:rPr>
          <w:rFonts w:ascii="Arial" w:hAnsi="Arial" w:cs="Arial"/>
        </w:rPr>
        <w:t>và sở hữu công thứ</w:t>
      </w:r>
      <w:r w:rsidR="004E6C54">
        <w:rPr>
          <w:rFonts w:ascii="Arial" w:hAnsi="Arial" w:cs="Arial"/>
        </w:rPr>
        <w:t xml:space="preserve">c kỹ thuật thi công </w:t>
      </w:r>
      <w:r w:rsidR="00893C73" w:rsidRPr="007C144A">
        <w:rPr>
          <w:rFonts w:ascii="Arial" w:hAnsi="Arial" w:cs="Arial"/>
        </w:rPr>
        <w:t>đảm bảo về mặt kỹ thuậ</w:t>
      </w:r>
      <w:r w:rsidR="00092FF2">
        <w:rPr>
          <w:rFonts w:ascii="Arial" w:hAnsi="Arial" w:cs="Arial"/>
        </w:rPr>
        <w:t>t</w:t>
      </w:r>
      <w:r w:rsidR="009B588D">
        <w:rPr>
          <w:rFonts w:ascii="Arial" w:hAnsi="Arial" w:cs="Arial"/>
        </w:rPr>
        <w:t xml:space="preserve"> và chất lượng công trình.</w:t>
      </w:r>
    </w:p>
    <w:p w:rsidR="004340F1" w:rsidRDefault="00893C73" w:rsidP="00F112ED">
      <w:pPr>
        <w:pStyle w:val="ListParagraph"/>
        <w:numPr>
          <w:ilvl w:val="0"/>
          <w:numId w:val="1"/>
        </w:numPr>
        <w:spacing w:before="80" w:after="80" w:line="264" w:lineRule="auto"/>
        <w:contextualSpacing w:val="0"/>
        <w:jc w:val="both"/>
        <w:rPr>
          <w:rFonts w:ascii="Arial" w:hAnsi="Arial" w:cs="Arial"/>
        </w:rPr>
      </w:pPr>
      <w:r w:rsidRPr="004340F1">
        <w:rPr>
          <w:rFonts w:ascii="Arial" w:hAnsi="Arial" w:cs="Arial"/>
        </w:rPr>
        <w:t xml:space="preserve">Khách Hàng </w:t>
      </w:r>
      <w:r w:rsidR="004E6C54" w:rsidRPr="004340F1">
        <w:rPr>
          <w:rFonts w:ascii="Arial" w:hAnsi="Arial" w:cs="Arial"/>
        </w:rPr>
        <w:t>có</w:t>
      </w:r>
      <w:r w:rsidRPr="004340F1">
        <w:rPr>
          <w:rFonts w:ascii="Arial" w:hAnsi="Arial" w:cs="Arial"/>
        </w:rPr>
        <w:t xml:space="preserve"> nhu cầ</w:t>
      </w:r>
      <w:r w:rsidR="002526E2" w:rsidRPr="004340F1">
        <w:rPr>
          <w:rFonts w:ascii="Arial" w:hAnsi="Arial" w:cs="Arial"/>
        </w:rPr>
        <w:t>u</w:t>
      </w:r>
      <w:r w:rsidR="004340F1">
        <w:rPr>
          <w:rFonts w:ascii="Arial" w:hAnsi="Arial" w:cs="Arial"/>
        </w:rPr>
        <w:t xml:space="preserve"> sử dụng dịch vụ thi công của Công Ty;</w:t>
      </w:r>
    </w:p>
    <w:p w:rsidR="006B2495" w:rsidRPr="004340F1" w:rsidRDefault="006B2495" w:rsidP="00F112ED">
      <w:pPr>
        <w:pStyle w:val="ListParagraph"/>
        <w:numPr>
          <w:ilvl w:val="0"/>
          <w:numId w:val="1"/>
        </w:numPr>
        <w:spacing w:before="80" w:after="80" w:line="264" w:lineRule="auto"/>
        <w:contextualSpacing w:val="0"/>
        <w:jc w:val="both"/>
        <w:rPr>
          <w:rFonts w:ascii="Arial" w:hAnsi="Arial" w:cs="Arial"/>
        </w:rPr>
      </w:pPr>
      <w:r w:rsidRPr="004340F1">
        <w:rPr>
          <w:rFonts w:ascii="Arial" w:hAnsi="Arial" w:cs="Arial"/>
        </w:rPr>
        <w:t>Do đó, các Bên đồng ý tham gia Hợp Đồng này và cam kết thực hiện và tuân theo các điều khoản dưới đây:</w:t>
      </w:r>
    </w:p>
    <w:p w:rsidR="00627401" w:rsidRPr="007C144A" w:rsidRDefault="00627401" w:rsidP="00F112ED">
      <w:pPr>
        <w:pStyle w:val="ListParagraph"/>
        <w:numPr>
          <w:ilvl w:val="0"/>
          <w:numId w:val="3"/>
        </w:numPr>
        <w:tabs>
          <w:tab w:val="left" w:pos="851"/>
        </w:tabs>
        <w:spacing w:before="80" w:after="80" w:line="264" w:lineRule="auto"/>
        <w:ind w:hanging="720"/>
        <w:contextualSpacing w:val="0"/>
        <w:jc w:val="both"/>
        <w:rPr>
          <w:rFonts w:ascii="Arial" w:hAnsi="Arial" w:cs="Arial"/>
          <w:b/>
        </w:rPr>
      </w:pPr>
      <w:r w:rsidRPr="007C144A">
        <w:rPr>
          <w:rFonts w:ascii="Arial" w:hAnsi="Arial" w:cs="Arial"/>
          <w:b/>
        </w:rPr>
        <w:t>NỘ</w:t>
      </w:r>
      <w:r w:rsidR="00A57BDF" w:rsidRPr="007C144A">
        <w:rPr>
          <w:rFonts w:ascii="Arial" w:hAnsi="Arial" w:cs="Arial"/>
          <w:b/>
        </w:rPr>
        <w:t>I DUNG CÔNG VIỆC</w:t>
      </w:r>
    </w:p>
    <w:p w:rsidR="00E564D7" w:rsidRPr="00E564D7" w:rsidRDefault="00E564D7" w:rsidP="00F112ED">
      <w:pPr>
        <w:pStyle w:val="ListParagraph"/>
        <w:numPr>
          <w:ilvl w:val="0"/>
          <w:numId w:val="13"/>
        </w:numPr>
        <w:spacing w:before="80" w:after="80" w:line="264" w:lineRule="auto"/>
        <w:ind w:hanging="720"/>
        <w:contextualSpacing w:val="0"/>
        <w:jc w:val="both"/>
        <w:rPr>
          <w:rFonts w:ascii="Arial" w:hAnsi="Arial" w:cs="Arial"/>
        </w:rPr>
      </w:pPr>
      <w:r w:rsidRPr="00E564D7">
        <w:rPr>
          <w:rFonts w:ascii="Arial" w:hAnsi="Arial" w:cs="Arial"/>
        </w:rPr>
        <w:t xml:space="preserve">Công Ty </w:t>
      </w:r>
      <w:r>
        <w:rPr>
          <w:rFonts w:ascii="Arial" w:hAnsi="Arial" w:cs="Arial"/>
        </w:rPr>
        <w:t xml:space="preserve">căn cứ vào nhu cầu của Khách Hàng </w:t>
      </w:r>
      <w:r w:rsidRPr="00E564D7">
        <w:rPr>
          <w:rFonts w:ascii="Arial" w:hAnsi="Arial" w:cs="Arial"/>
        </w:rPr>
        <w:t>sẽ lậ</w:t>
      </w:r>
      <w:r w:rsidR="008B1D84">
        <w:rPr>
          <w:rFonts w:ascii="Arial" w:hAnsi="Arial" w:cs="Arial"/>
        </w:rPr>
        <w:t>p B</w:t>
      </w:r>
      <w:r w:rsidRPr="00E564D7">
        <w:rPr>
          <w:rFonts w:ascii="Arial" w:hAnsi="Arial" w:cs="Arial"/>
        </w:rPr>
        <w:t xml:space="preserve">ản </w:t>
      </w:r>
      <w:r w:rsidR="008B1D84">
        <w:rPr>
          <w:rFonts w:ascii="Arial" w:hAnsi="Arial" w:cs="Arial"/>
        </w:rPr>
        <w:t>D</w:t>
      </w:r>
      <w:r w:rsidRPr="00E564D7">
        <w:rPr>
          <w:rFonts w:ascii="Arial" w:hAnsi="Arial" w:cs="Arial"/>
        </w:rPr>
        <w:t>ự</w:t>
      </w:r>
      <w:r w:rsidR="008B1D84">
        <w:rPr>
          <w:rFonts w:ascii="Arial" w:hAnsi="Arial" w:cs="Arial"/>
        </w:rPr>
        <w:t xml:space="preserve"> T</w:t>
      </w:r>
      <w:r w:rsidRPr="00E564D7">
        <w:rPr>
          <w:rFonts w:ascii="Arial" w:hAnsi="Arial" w:cs="Arial"/>
        </w:rPr>
        <w:t>oán</w:t>
      </w:r>
      <w:r w:rsidR="00FD0B49">
        <w:rPr>
          <w:rFonts w:ascii="Arial" w:hAnsi="Arial" w:cs="Arial"/>
        </w:rPr>
        <w:t xml:space="preserve"> Chi Phí</w:t>
      </w:r>
      <w:r w:rsidRPr="00E564D7">
        <w:rPr>
          <w:rFonts w:ascii="Arial" w:hAnsi="Arial" w:cs="Arial"/>
        </w:rPr>
        <w:t xml:space="preserve"> </w:t>
      </w:r>
      <w:r>
        <w:rPr>
          <w:rFonts w:ascii="Arial" w:hAnsi="Arial" w:cs="Arial"/>
        </w:rPr>
        <w:t>theo</w:t>
      </w:r>
      <w:r w:rsidRPr="00E564D7">
        <w:rPr>
          <w:rFonts w:ascii="Arial" w:hAnsi="Arial" w:cs="Arial"/>
        </w:rPr>
        <w:t xml:space="preserve"> </w:t>
      </w:r>
      <w:r w:rsidRPr="00C8033E">
        <w:rPr>
          <w:rFonts w:ascii="Arial" w:hAnsi="Arial" w:cs="Arial"/>
          <w:b/>
        </w:rPr>
        <w:t>Phụ lục I</w:t>
      </w:r>
      <w:r>
        <w:rPr>
          <w:rFonts w:ascii="Arial" w:hAnsi="Arial" w:cs="Arial"/>
        </w:rPr>
        <w:t xml:space="preserve"> Hợp Đồng này và các Bên xem xét duyệt</w:t>
      </w:r>
      <w:r w:rsidR="008B1D84">
        <w:rPr>
          <w:rFonts w:ascii="Arial" w:hAnsi="Arial" w:cs="Arial"/>
        </w:rPr>
        <w:t>.</w:t>
      </w:r>
    </w:p>
    <w:p w:rsidR="00A57BDF" w:rsidRPr="007C144A" w:rsidRDefault="00A57BDF" w:rsidP="00F112ED">
      <w:pPr>
        <w:pStyle w:val="ListParagraph"/>
        <w:numPr>
          <w:ilvl w:val="0"/>
          <w:numId w:val="13"/>
        </w:numPr>
        <w:spacing w:before="80" w:after="80" w:line="264" w:lineRule="auto"/>
        <w:ind w:hanging="720"/>
        <w:contextualSpacing w:val="0"/>
        <w:jc w:val="both"/>
        <w:rPr>
          <w:rFonts w:ascii="Arial" w:hAnsi="Arial" w:cs="Arial"/>
          <w:b/>
        </w:rPr>
      </w:pPr>
      <w:r w:rsidRPr="007C144A">
        <w:rPr>
          <w:rFonts w:ascii="Arial" w:hAnsi="Arial" w:cs="Arial"/>
          <w:b/>
        </w:rPr>
        <w:t>Làm mẫu</w:t>
      </w:r>
    </w:p>
    <w:p w:rsidR="00FC22A2" w:rsidRDefault="008B1D84" w:rsidP="00F112ED">
      <w:pPr>
        <w:pStyle w:val="ListParagraph"/>
        <w:numPr>
          <w:ilvl w:val="0"/>
          <w:numId w:val="14"/>
        </w:numPr>
        <w:spacing w:before="80" w:after="80" w:line="264" w:lineRule="auto"/>
        <w:contextualSpacing w:val="0"/>
        <w:jc w:val="both"/>
        <w:rPr>
          <w:rFonts w:ascii="Arial" w:hAnsi="Arial" w:cs="Arial"/>
        </w:rPr>
      </w:pPr>
      <w:r w:rsidRPr="008B1D84">
        <w:rPr>
          <w:rFonts w:ascii="Arial" w:hAnsi="Arial" w:cs="Arial"/>
        </w:rPr>
        <w:t xml:space="preserve">Ngay </w:t>
      </w:r>
      <w:r w:rsidR="0060304D" w:rsidRPr="008B1D84">
        <w:rPr>
          <w:rFonts w:ascii="Arial" w:hAnsi="Arial" w:cs="Arial"/>
        </w:rPr>
        <w:t>sau khi Khách Hàng đã đồng ý vớ</w:t>
      </w:r>
      <w:r w:rsidR="00FC22A2">
        <w:rPr>
          <w:rFonts w:ascii="Arial" w:hAnsi="Arial" w:cs="Arial"/>
        </w:rPr>
        <w:t>i Bản</w:t>
      </w:r>
      <w:r w:rsidRPr="008B1D84">
        <w:rPr>
          <w:rFonts w:ascii="Arial" w:hAnsi="Arial" w:cs="Arial"/>
        </w:rPr>
        <w:t xml:space="preserve"> Dự Toán mà Công Ty đưa ra, </w:t>
      </w:r>
      <w:r w:rsidR="00A57BDF" w:rsidRPr="008B1D84">
        <w:rPr>
          <w:rFonts w:ascii="Arial" w:hAnsi="Arial" w:cs="Arial"/>
        </w:rPr>
        <w:t xml:space="preserve">Công Ty </w:t>
      </w:r>
      <w:r>
        <w:rPr>
          <w:rFonts w:ascii="Arial" w:hAnsi="Arial" w:cs="Arial"/>
        </w:rPr>
        <w:t>sẽ</w:t>
      </w:r>
      <w:r w:rsidR="00FC22A2">
        <w:rPr>
          <w:rFonts w:ascii="Arial" w:hAnsi="Arial" w:cs="Arial"/>
        </w:rPr>
        <w:t xml:space="preserve"> lên K</w:t>
      </w:r>
      <w:r>
        <w:rPr>
          <w:rFonts w:ascii="Arial" w:hAnsi="Arial" w:cs="Arial"/>
        </w:rPr>
        <w:t>ế</w:t>
      </w:r>
      <w:r w:rsidR="00FC22A2">
        <w:rPr>
          <w:rFonts w:ascii="Arial" w:hAnsi="Arial" w:cs="Arial"/>
        </w:rPr>
        <w:t xml:space="preserve"> H</w:t>
      </w:r>
      <w:r>
        <w:rPr>
          <w:rFonts w:ascii="Arial" w:hAnsi="Arial" w:cs="Arial"/>
        </w:rPr>
        <w:t xml:space="preserve">oạch </w:t>
      </w:r>
      <w:r w:rsidR="00FC22A2">
        <w:rPr>
          <w:rFonts w:ascii="Arial" w:hAnsi="Arial" w:cs="Arial"/>
        </w:rPr>
        <w:t>Làm M</w:t>
      </w:r>
      <w:r>
        <w:rPr>
          <w:rFonts w:ascii="Arial" w:hAnsi="Arial" w:cs="Arial"/>
        </w:rPr>
        <w:t>ẫu và gửi đế</w:t>
      </w:r>
      <w:r w:rsidR="00FC22A2">
        <w:rPr>
          <w:rFonts w:ascii="Arial" w:hAnsi="Arial" w:cs="Arial"/>
        </w:rPr>
        <w:t>n Khách Hàng.</w:t>
      </w:r>
    </w:p>
    <w:p w:rsidR="008B1D84" w:rsidRDefault="00FC22A2" w:rsidP="00F112ED">
      <w:pPr>
        <w:pStyle w:val="ListParagraph"/>
        <w:numPr>
          <w:ilvl w:val="0"/>
          <w:numId w:val="14"/>
        </w:numPr>
        <w:spacing w:before="80" w:after="80" w:line="264" w:lineRule="auto"/>
        <w:contextualSpacing w:val="0"/>
        <w:jc w:val="both"/>
        <w:rPr>
          <w:rFonts w:ascii="Arial" w:hAnsi="Arial" w:cs="Arial"/>
        </w:rPr>
      </w:pPr>
      <w:r>
        <w:rPr>
          <w:rFonts w:ascii="Arial" w:hAnsi="Arial" w:cs="Arial"/>
        </w:rPr>
        <w:t>K</w:t>
      </w:r>
      <w:r w:rsidR="008B1D84">
        <w:rPr>
          <w:rFonts w:ascii="Arial" w:hAnsi="Arial" w:cs="Arial"/>
        </w:rPr>
        <w:t>ế</w:t>
      </w:r>
      <w:r>
        <w:rPr>
          <w:rFonts w:ascii="Arial" w:hAnsi="Arial" w:cs="Arial"/>
        </w:rPr>
        <w:t xml:space="preserve"> H</w:t>
      </w:r>
      <w:r w:rsidR="008B1D84">
        <w:rPr>
          <w:rFonts w:ascii="Arial" w:hAnsi="Arial" w:cs="Arial"/>
        </w:rPr>
        <w:t xml:space="preserve">oạch </w:t>
      </w:r>
      <w:r>
        <w:rPr>
          <w:rFonts w:ascii="Arial" w:hAnsi="Arial" w:cs="Arial"/>
        </w:rPr>
        <w:t xml:space="preserve">Làm Mẫu </w:t>
      </w:r>
      <w:r w:rsidR="008B1D84">
        <w:rPr>
          <w:rFonts w:ascii="Arial" w:hAnsi="Arial" w:cs="Arial"/>
        </w:rPr>
        <w:t>gồ</w:t>
      </w:r>
      <w:r w:rsidR="00F103E7">
        <w:rPr>
          <w:rFonts w:ascii="Arial" w:hAnsi="Arial" w:cs="Arial"/>
        </w:rPr>
        <w:t>m</w:t>
      </w:r>
      <w:r w:rsidR="008B1D84">
        <w:rPr>
          <w:rFonts w:ascii="Arial" w:hAnsi="Arial" w:cs="Arial"/>
        </w:rPr>
        <w:t xml:space="preserve"> thời gian thực hiện, diện tích thực hiện, số lượng Lao động thực hiện và các vấn đề cần Khách Hàng hỗ trợ.</w:t>
      </w:r>
    </w:p>
    <w:p w:rsidR="008B1D84" w:rsidRDefault="00FC22A2" w:rsidP="00F112ED">
      <w:pPr>
        <w:pStyle w:val="ListParagraph"/>
        <w:numPr>
          <w:ilvl w:val="0"/>
          <w:numId w:val="14"/>
        </w:numPr>
        <w:spacing w:before="80" w:after="80" w:line="264" w:lineRule="auto"/>
        <w:contextualSpacing w:val="0"/>
        <w:jc w:val="both"/>
        <w:rPr>
          <w:rFonts w:ascii="Arial" w:hAnsi="Arial" w:cs="Arial"/>
        </w:rPr>
      </w:pPr>
      <w:r>
        <w:rPr>
          <w:rFonts w:ascii="Arial" w:hAnsi="Arial" w:cs="Arial"/>
        </w:rPr>
        <w:t>Ngay khi hoặc không chậ</w:t>
      </w:r>
      <w:r w:rsidR="00C25F22">
        <w:rPr>
          <w:rFonts w:ascii="Arial" w:hAnsi="Arial" w:cs="Arial"/>
        </w:rPr>
        <w:t>m hơn………........</w:t>
      </w:r>
      <w:r w:rsidRPr="007C144A">
        <w:rPr>
          <w:rFonts w:ascii="Arial" w:hAnsi="Arial" w:cs="Arial"/>
        </w:rPr>
        <w:t xml:space="preserve">ngày kể từ ngày Công Ty </w:t>
      </w:r>
      <w:r>
        <w:rPr>
          <w:rFonts w:ascii="Arial" w:hAnsi="Arial" w:cs="Arial"/>
        </w:rPr>
        <w:t>gửi Kế Hoạch Làm Mẫu, Khách Hàng có trách nhiệm thống nhất Kế hoạch làm mẫu và phản hồi lại cho Công Ty biết. Nếu hết thời hạn mà Công Ty không nhận được phản hồi của Khách Hàng thì Công Ty hiểu rằng Khách Hàng từ chối làm mẫu</w:t>
      </w:r>
      <w:r w:rsidR="00F103E7">
        <w:rPr>
          <w:rFonts w:ascii="Arial" w:hAnsi="Arial" w:cs="Arial"/>
        </w:rPr>
        <w:t xml:space="preserve"> và theo đó, Hợp Đồng sẽ chấm dứt. Trừ trường có sự thỏa thuận khác.</w:t>
      </w:r>
    </w:p>
    <w:p w:rsidR="00FC22A2" w:rsidRDefault="00FC22A2" w:rsidP="00F112ED">
      <w:pPr>
        <w:pStyle w:val="ListParagraph"/>
        <w:numPr>
          <w:ilvl w:val="0"/>
          <w:numId w:val="14"/>
        </w:numPr>
        <w:spacing w:before="80" w:after="80" w:line="264" w:lineRule="auto"/>
        <w:contextualSpacing w:val="0"/>
        <w:jc w:val="both"/>
        <w:rPr>
          <w:rFonts w:ascii="Arial" w:hAnsi="Arial" w:cs="Arial"/>
        </w:rPr>
      </w:pPr>
      <w:r>
        <w:rPr>
          <w:rFonts w:ascii="Arial" w:hAnsi="Arial" w:cs="Arial"/>
        </w:rPr>
        <w:t>Khách Hàng có trách nhiệm chuẩn bị phần diện tích làm mẫu và các công cụ, dụng cụ, điều kiện cần thiết khác, bao gồm nhưng không giới hạn thùng đựng, giàn giáo, cốp pha, điện, nước và các điều kiệ</w:t>
      </w:r>
      <w:r w:rsidR="00983220">
        <w:rPr>
          <w:rFonts w:ascii="Arial" w:hAnsi="Arial" w:cs="Arial"/>
        </w:rPr>
        <w:t>n ra</w:t>
      </w:r>
      <w:r>
        <w:rPr>
          <w:rFonts w:ascii="Arial" w:hAnsi="Arial" w:cs="Arial"/>
        </w:rPr>
        <w:t xml:space="preserve"> vào công trường (nếu có).</w:t>
      </w:r>
    </w:p>
    <w:p w:rsidR="00E46541" w:rsidRDefault="00F103E7" w:rsidP="00F112ED">
      <w:pPr>
        <w:pStyle w:val="ListParagraph"/>
        <w:numPr>
          <w:ilvl w:val="0"/>
          <w:numId w:val="14"/>
        </w:numPr>
        <w:spacing w:before="80" w:after="80" w:line="264" w:lineRule="auto"/>
        <w:contextualSpacing w:val="0"/>
        <w:jc w:val="both"/>
        <w:rPr>
          <w:rFonts w:ascii="Arial" w:hAnsi="Arial" w:cs="Arial"/>
        </w:rPr>
      </w:pPr>
      <w:r>
        <w:rPr>
          <w:rFonts w:ascii="Arial" w:hAnsi="Arial" w:cs="Arial"/>
        </w:rPr>
        <w:t xml:space="preserve">Duyệt mẫu: </w:t>
      </w:r>
      <w:r w:rsidR="00983220">
        <w:rPr>
          <w:rFonts w:ascii="Arial" w:hAnsi="Arial" w:cs="Arial"/>
        </w:rPr>
        <w:t xml:space="preserve">Ngay khi </w:t>
      </w:r>
      <w:r>
        <w:rPr>
          <w:rFonts w:ascii="Arial" w:hAnsi="Arial" w:cs="Arial"/>
        </w:rPr>
        <w:t xml:space="preserve">việc làm mẫu hoàn tất, Khách Hàng có trách nhiệm duyệt mẫu đã làm. Trường hợp cần thêm thời gian để xem xét, Khách Hàng cần báo ngay cho nhân viên của Công Ty về việc này (Thông báo cần nêu rõ ngày tháng năm phản sẽ duyệt mẫu). Tuy nhiên thời gian để duyệt mẫu </w:t>
      </w:r>
      <w:r w:rsidR="00983220" w:rsidRPr="00C25F22">
        <w:rPr>
          <w:rFonts w:ascii="Arial" w:hAnsi="Arial" w:cs="Arial"/>
          <w:highlight w:val="yellow"/>
        </w:rPr>
        <w:t xml:space="preserve">không </w:t>
      </w:r>
      <w:r w:rsidRPr="00C25F22">
        <w:rPr>
          <w:rFonts w:ascii="Arial" w:hAnsi="Arial" w:cs="Arial"/>
          <w:highlight w:val="yellow"/>
        </w:rPr>
        <w:t>quá</w:t>
      </w:r>
      <w:r w:rsidR="00C25F22" w:rsidRPr="00C25F22">
        <w:rPr>
          <w:rFonts w:ascii="Arial" w:hAnsi="Arial" w:cs="Arial"/>
          <w:highlight w:val="yellow"/>
        </w:rPr>
        <w:t>…</w:t>
      </w:r>
      <w:r w:rsidR="00C25F22" w:rsidRPr="00C25F22">
        <w:rPr>
          <w:rFonts w:ascii="Arial" w:hAnsi="Arial" w:cs="Arial"/>
        </w:rPr>
        <w:t>…………..</w:t>
      </w:r>
      <w:r w:rsidR="00983220" w:rsidRPr="007C144A">
        <w:rPr>
          <w:rFonts w:ascii="Arial" w:hAnsi="Arial" w:cs="Arial"/>
        </w:rPr>
        <w:t>kể từ ngày Công Ty hoàn thành việc làm mẫ</w:t>
      </w:r>
      <w:r>
        <w:rPr>
          <w:rFonts w:ascii="Arial" w:hAnsi="Arial" w:cs="Arial"/>
        </w:rPr>
        <w:t xml:space="preserve">u. </w:t>
      </w:r>
      <w:r w:rsidR="00983220" w:rsidRPr="007C144A">
        <w:rPr>
          <w:rFonts w:ascii="Arial" w:hAnsi="Arial" w:cs="Arial"/>
        </w:rPr>
        <w:t>Các Bên tiến hành lậ</w:t>
      </w:r>
      <w:r w:rsidR="00983220">
        <w:rPr>
          <w:rFonts w:ascii="Arial" w:hAnsi="Arial" w:cs="Arial"/>
        </w:rPr>
        <w:t>p</w:t>
      </w:r>
      <w:r w:rsidR="00983220" w:rsidRPr="007C144A">
        <w:rPr>
          <w:rFonts w:ascii="Arial" w:hAnsi="Arial" w:cs="Arial"/>
        </w:rPr>
        <w:t xml:space="preserve"> </w:t>
      </w:r>
      <w:r w:rsidR="00983220" w:rsidRPr="00C8033E">
        <w:rPr>
          <w:rFonts w:ascii="Arial" w:hAnsi="Arial" w:cs="Arial"/>
          <w:b/>
        </w:rPr>
        <w:t>Phụ lục II</w:t>
      </w:r>
      <w:r w:rsidR="00983220" w:rsidRPr="007C144A">
        <w:rPr>
          <w:rFonts w:ascii="Arial" w:hAnsi="Arial" w:cs="Arial"/>
        </w:rPr>
        <w:t xml:space="preserve"> đính kèm Hợp Đồ</w:t>
      </w:r>
      <w:r w:rsidR="00983220">
        <w:rPr>
          <w:rFonts w:ascii="Arial" w:hAnsi="Arial" w:cs="Arial"/>
        </w:rPr>
        <w:t>ng này để</w:t>
      </w:r>
      <w:r w:rsidR="00C8033E">
        <w:rPr>
          <w:rFonts w:ascii="Arial" w:hAnsi="Arial" w:cs="Arial"/>
        </w:rPr>
        <w:t xml:space="preserve"> xác nhận việc làm mẫu Đạt hoặc không Đạ</w:t>
      </w:r>
      <w:r w:rsidR="00404E8F">
        <w:rPr>
          <w:rFonts w:ascii="Arial" w:hAnsi="Arial" w:cs="Arial"/>
        </w:rPr>
        <w:t>t</w:t>
      </w:r>
      <w:r w:rsidR="00ED5E30">
        <w:rPr>
          <w:rFonts w:ascii="Arial" w:hAnsi="Arial" w:cs="Arial"/>
        </w:rPr>
        <w:t xml:space="preserve"> để ký kết hoặ</w:t>
      </w:r>
      <w:r w:rsidR="00992F2A">
        <w:rPr>
          <w:rFonts w:ascii="Arial" w:hAnsi="Arial" w:cs="Arial"/>
        </w:rPr>
        <w:t>c một hình thức xác nhận khác (gửi email, Fax).</w:t>
      </w:r>
    </w:p>
    <w:p w:rsidR="006C0D74" w:rsidRPr="007A00E3" w:rsidRDefault="006C0D74" w:rsidP="00F112ED">
      <w:pPr>
        <w:pStyle w:val="ListParagraph"/>
        <w:numPr>
          <w:ilvl w:val="0"/>
          <w:numId w:val="14"/>
        </w:numPr>
        <w:spacing w:before="80" w:after="80" w:line="264" w:lineRule="auto"/>
        <w:contextualSpacing w:val="0"/>
        <w:jc w:val="both"/>
        <w:rPr>
          <w:rFonts w:ascii="Arial" w:hAnsi="Arial" w:cs="Arial"/>
          <w:color w:val="FF0000"/>
        </w:rPr>
      </w:pPr>
      <w:r w:rsidRPr="007A00E3">
        <w:rPr>
          <w:rFonts w:ascii="Arial" w:hAnsi="Arial" w:cs="Arial"/>
          <w:color w:val="FF0000"/>
        </w:rPr>
        <w:lastRenderedPageBreak/>
        <w:t>Trường hợp Khách Hàng duyệt mẫu chậm hơn thời gian đã đề xuất hoặc quá thời hạn quy định tại điểm e khoản này thì Khách Hàng có trách nhiệm thanh toán cho Công Ty khoản tiền phạt tương ứ</w:t>
      </w:r>
      <w:r w:rsidR="00C25F22">
        <w:rPr>
          <w:rFonts w:ascii="Arial" w:hAnsi="Arial" w:cs="Arial"/>
          <w:color w:val="FF0000"/>
        </w:rPr>
        <w:t>ng………………</w:t>
      </w:r>
      <w:r w:rsidRPr="007A00E3">
        <w:rPr>
          <w:rFonts w:ascii="Arial" w:hAnsi="Arial" w:cs="Arial"/>
          <w:color w:val="FF0000"/>
          <w:highlight w:val="yellow"/>
        </w:rPr>
        <w:t xml:space="preserve"> đồng/nhân viên đang phụ trách thi công/ngày chậm trả lời.</w:t>
      </w:r>
    </w:p>
    <w:p w:rsidR="00E46541" w:rsidRDefault="00C8033E" w:rsidP="00F112ED">
      <w:pPr>
        <w:pStyle w:val="ListParagraph"/>
        <w:numPr>
          <w:ilvl w:val="0"/>
          <w:numId w:val="14"/>
        </w:numPr>
        <w:spacing w:before="80" w:after="80" w:line="264" w:lineRule="auto"/>
        <w:contextualSpacing w:val="0"/>
        <w:jc w:val="both"/>
        <w:rPr>
          <w:rFonts w:ascii="Arial" w:hAnsi="Arial" w:cs="Arial"/>
        </w:rPr>
      </w:pPr>
      <w:r w:rsidRPr="00E46541">
        <w:rPr>
          <w:rFonts w:ascii="Arial" w:hAnsi="Arial" w:cs="Arial"/>
        </w:rPr>
        <w:t>Nếu việc làm mẫu không Đạt thì Hợp Đồng sẽ chấm dứt hiệu lự</w:t>
      </w:r>
      <w:r w:rsidR="00FB5D41">
        <w:rPr>
          <w:rFonts w:ascii="Arial" w:hAnsi="Arial" w:cs="Arial"/>
        </w:rPr>
        <w:t>c và Khách Hàng được miễn phí phần làm mẫu.</w:t>
      </w:r>
      <w:r w:rsidRPr="00E46541">
        <w:rPr>
          <w:rFonts w:ascii="Arial" w:hAnsi="Arial" w:cs="Arial"/>
        </w:rPr>
        <w:t xml:space="preserve"> </w:t>
      </w:r>
      <w:r w:rsidR="004B32B4">
        <w:rPr>
          <w:rFonts w:ascii="Arial" w:hAnsi="Arial" w:cs="Arial"/>
        </w:rPr>
        <w:t>Công Ty được quyền quyết định tháo dỡ hoặc để lại mẫu đã làm. Trường hợp tháo dỡ, Công Ty không có trách nhiệm hoàn thiệ</w:t>
      </w:r>
      <w:r w:rsidR="007A00E3">
        <w:rPr>
          <w:rFonts w:ascii="Arial" w:hAnsi="Arial" w:cs="Arial"/>
        </w:rPr>
        <w:t xml:space="preserve">n lại phần diện tích đã làm mẫu </w:t>
      </w:r>
      <w:r w:rsidR="00566609">
        <w:rPr>
          <w:rFonts w:ascii="Arial" w:hAnsi="Arial" w:cs="Arial"/>
        </w:rPr>
        <w:t>như ban đầu.</w:t>
      </w:r>
    </w:p>
    <w:p w:rsidR="00C8033E" w:rsidRDefault="00C8033E" w:rsidP="00F112ED">
      <w:pPr>
        <w:pStyle w:val="ListParagraph"/>
        <w:numPr>
          <w:ilvl w:val="0"/>
          <w:numId w:val="14"/>
        </w:numPr>
        <w:spacing w:before="80" w:after="80" w:line="264" w:lineRule="auto"/>
        <w:contextualSpacing w:val="0"/>
        <w:jc w:val="both"/>
        <w:rPr>
          <w:rFonts w:ascii="Arial" w:hAnsi="Arial" w:cs="Arial"/>
        </w:rPr>
      </w:pPr>
      <w:r w:rsidRPr="00E46541">
        <w:rPr>
          <w:rFonts w:ascii="Arial" w:hAnsi="Arial" w:cs="Arial"/>
        </w:rPr>
        <w:t>Nếu việc làm mẫu Đạt, Công Ty và Khách Hàng tiếp tục thực hiện công việc theo Điều 1.3 Hợp Đồng này.</w:t>
      </w:r>
    </w:p>
    <w:p w:rsidR="00E46541" w:rsidRPr="00E46541" w:rsidRDefault="00E46541" w:rsidP="00F112ED">
      <w:pPr>
        <w:pStyle w:val="ListParagraph"/>
        <w:numPr>
          <w:ilvl w:val="0"/>
          <w:numId w:val="14"/>
        </w:numPr>
        <w:spacing w:before="80" w:after="80" w:line="264" w:lineRule="auto"/>
        <w:contextualSpacing w:val="0"/>
        <w:jc w:val="both"/>
        <w:rPr>
          <w:rFonts w:ascii="Arial" w:hAnsi="Arial" w:cs="Arial"/>
        </w:rPr>
      </w:pPr>
      <w:r w:rsidRPr="00E359B4">
        <w:rPr>
          <w:rFonts w:ascii="Arial" w:hAnsi="Arial" w:cs="Arial"/>
          <w:color w:val="FF0000"/>
          <w:highlight w:val="yellow"/>
        </w:rPr>
        <w:t>Diệ</w:t>
      </w:r>
      <w:r w:rsidR="00404E8F">
        <w:rPr>
          <w:rFonts w:ascii="Arial" w:hAnsi="Arial" w:cs="Arial"/>
          <w:color w:val="FF0000"/>
          <w:highlight w:val="yellow"/>
        </w:rPr>
        <w:t>n tích</w:t>
      </w:r>
      <w:r w:rsidRPr="00E359B4">
        <w:rPr>
          <w:rFonts w:ascii="Arial" w:hAnsi="Arial" w:cs="Arial"/>
          <w:color w:val="FF0000"/>
          <w:highlight w:val="yellow"/>
        </w:rPr>
        <w:t xml:space="preserve"> làm mẫ</w:t>
      </w:r>
      <w:r w:rsidR="00C25F22">
        <w:rPr>
          <w:rFonts w:ascii="Arial" w:hAnsi="Arial" w:cs="Arial"/>
          <w:color w:val="FF0000"/>
          <w:highlight w:val="yellow"/>
        </w:rPr>
        <w:t>u không quá………………</w:t>
      </w:r>
      <w:r w:rsidRPr="00E359B4">
        <w:rPr>
          <w:rFonts w:ascii="Arial" w:hAnsi="Arial" w:cs="Arial"/>
          <w:color w:val="FF0000"/>
          <w:highlight w:val="yellow"/>
        </w:rPr>
        <w:t xml:space="preserve"> m</w:t>
      </w:r>
      <w:r w:rsidRPr="00E359B4">
        <w:rPr>
          <w:rFonts w:ascii="Arial" w:hAnsi="Arial" w:cs="Arial"/>
          <w:color w:val="FF0000"/>
          <w:highlight w:val="yellow"/>
          <w:vertAlign w:val="superscript"/>
        </w:rPr>
        <w:t>2</w:t>
      </w:r>
      <w:r w:rsidRPr="00E359B4">
        <w:rPr>
          <w:rFonts w:ascii="Arial" w:hAnsi="Arial" w:cs="Arial"/>
          <w:color w:val="FF0000"/>
          <w:highlight w:val="yellow"/>
        </w:rPr>
        <w:t>.</w:t>
      </w:r>
      <w:r w:rsidR="00C1436B" w:rsidRPr="00E359B4">
        <w:rPr>
          <w:rFonts w:ascii="Arial" w:hAnsi="Arial" w:cs="Arial"/>
          <w:color w:val="FF0000"/>
        </w:rPr>
        <w:t xml:space="preserve"> </w:t>
      </w:r>
      <w:r w:rsidR="00C1436B">
        <w:rPr>
          <w:rFonts w:ascii="Arial" w:hAnsi="Arial" w:cs="Arial"/>
        </w:rPr>
        <w:t>Và không làm mẫu tại các vị trí mà theo sự đánh giá của Công Ty là không khả</w:t>
      </w:r>
      <w:r w:rsidR="004337A1">
        <w:rPr>
          <w:rFonts w:ascii="Arial" w:hAnsi="Arial" w:cs="Arial"/>
        </w:rPr>
        <w:t xml:space="preserve"> thi, không an toàn </w:t>
      </w:r>
      <w:r w:rsidR="00C1436B">
        <w:rPr>
          <w:rFonts w:ascii="Arial" w:hAnsi="Arial" w:cs="Arial"/>
        </w:rPr>
        <w:t>hoặc</w:t>
      </w:r>
      <w:r w:rsidR="0035214D">
        <w:rPr>
          <w:rFonts w:ascii="Arial" w:hAnsi="Arial" w:cs="Arial"/>
        </w:rPr>
        <w:t xml:space="preserve"> có khả năng gây</w:t>
      </w:r>
      <w:r w:rsidR="00C1436B">
        <w:rPr>
          <w:rFonts w:ascii="Arial" w:hAnsi="Arial" w:cs="Arial"/>
        </w:rPr>
        <w:t xml:space="preserve"> nguy hiểm.</w:t>
      </w:r>
    </w:p>
    <w:p w:rsidR="007C144A" w:rsidRDefault="004B32B4" w:rsidP="00F112ED">
      <w:pPr>
        <w:pStyle w:val="ListParagraph"/>
        <w:numPr>
          <w:ilvl w:val="0"/>
          <w:numId w:val="13"/>
        </w:numPr>
        <w:spacing w:before="80" w:after="80" w:line="264" w:lineRule="auto"/>
        <w:ind w:hanging="720"/>
        <w:contextualSpacing w:val="0"/>
        <w:jc w:val="both"/>
        <w:rPr>
          <w:rFonts w:ascii="Arial" w:hAnsi="Arial" w:cs="Arial"/>
          <w:b/>
        </w:rPr>
      </w:pPr>
      <w:r>
        <w:rPr>
          <w:rFonts w:ascii="Arial" w:hAnsi="Arial" w:cs="Arial"/>
          <w:b/>
        </w:rPr>
        <w:t>Thi Công</w:t>
      </w:r>
    </w:p>
    <w:p w:rsidR="00C8033E" w:rsidRPr="00C8033E" w:rsidRDefault="00C8033E" w:rsidP="00F112ED">
      <w:pPr>
        <w:pStyle w:val="ListParagraph"/>
        <w:spacing w:before="80" w:after="80" w:line="264" w:lineRule="auto"/>
        <w:contextualSpacing w:val="0"/>
        <w:jc w:val="both"/>
        <w:rPr>
          <w:rFonts w:ascii="Arial" w:hAnsi="Arial" w:cs="Arial"/>
        </w:rPr>
      </w:pPr>
      <w:r>
        <w:rPr>
          <w:rFonts w:ascii="Arial" w:hAnsi="Arial" w:cs="Arial"/>
        </w:rPr>
        <w:t xml:space="preserve">Trường hợp việc làm mẫu Đạt </w:t>
      </w:r>
      <w:r w:rsidR="00E359B4">
        <w:rPr>
          <w:rFonts w:ascii="Arial" w:hAnsi="Arial" w:cs="Arial"/>
        </w:rPr>
        <w:t>thì:</w:t>
      </w:r>
    </w:p>
    <w:p w:rsidR="007C144A" w:rsidRDefault="00B50D52" w:rsidP="00F112ED">
      <w:pPr>
        <w:pStyle w:val="ListParagraph"/>
        <w:numPr>
          <w:ilvl w:val="0"/>
          <w:numId w:val="40"/>
        </w:numPr>
        <w:spacing w:before="80" w:after="80" w:line="264" w:lineRule="auto"/>
        <w:ind w:left="709" w:hanging="283"/>
        <w:contextualSpacing w:val="0"/>
        <w:jc w:val="both"/>
        <w:rPr>
          <w:rFonts w:ascii="Arial" w:hAnsi="Arial" w:cs="Arial"/>
        </w:rPr>
      </w:pPr>
      <w:r w:rsidRPr="00E46541">
        <w:rPr>
          <w:rFonts w:ascii="Arial" w:hAnsi="Arial" w:cs="Arial"/>
        </w:rPr>
        <w:t>Khách Hàng tiế</w:t>
      </w:r>
      <w:r w:rsidR="007C144A" w:rsidRPr="00E46541">
        <w:rPr>
          <w:rFonts w:ascii="Arial" w:hAnsi="Arial" w:cs="Arial"/>
        </w:rPr>
        <w:t>n hành thanh toán tất cả các khoản quy định</w:t>
      </w:r>
      <w:r w:rsidRPr="00E46541">
        <w:rPr>
          <w:rFonts w:ascii="Arial" w:hAnsi="Arial" w:cs="Arial"/>
        </w:rPr>
        <w:t xml:space="preserve"> tại Điều 2 của</w:t>
      </w:r>
      <w:r w:rsidR="00EB6DD2" w:rsidRPr="00E46541">
        <w:rPr>
          <w:rFonts w:ascii="Arial" w:hAnsi="Arial" w:cs="Arial"/>
        </w:rPr>
        <w:t xml:space="preserve"> Hợp Đồng này. </w:t>
      </w:r>
    </w:p>
    <w:p w:rsidR="007C144A" w:rsidRPr="003020E3" w:rsidRDefault="00E46541" w:rsidP="003020E3">
      <w:pPr>
        <w:pStyle w:val="ListParagraph"/>
        <w:numPr>
          <w:ilvl w:val="0"/>
          <w:numId w:val="40"/>
        </w:numPr>
        <w:spacing w:before="80" w:after="80" w:line="264" w:lineRule="auto"/>
        <w:ind w:left="709" w:hanging="283"/>
        <w:contextualSpacing w:val="0"/>
        <w:jc w:val="both"/>
        <w:rPr>
          <w:rFonts w:ascii="Arial" w:hAnsi="Arial" w:cs="Arial"/>
        </w:rPr>
      </w:pPr>
      <w:r>
        <w:rPr>
          <w:rFonts w:ascii="Arial" w:hAnsi="Arial" w:cs="Arial"/>
        </w:rPr>
        <w:t>Công Ty tiế</w:t>
      </w:r>
      <w:r w:rsidR="00E359B4">
        <w:rPr>
          <w:rFonts w:ascii="Arial" w:hAnsi="Arial" w:cs="Arial"/>
        </w:rPr>
        <w:t>n hành thi công theo kế hoạch</w:t>
      </w:r>
      <w:r w:rsidR="00F65742">
        <w:rPr>
          <w:rFonts w:ascii="Arial" w:hAnsi="Arial" w:cs="Arial"/>
        </w:rPr>
        <w:t>, tiến độ</w:t>
      </w:r>
      <w:r w:rsidR="00E359B4">
        <w:rPr>
          <w:rFonts w:ascii="Arial" w:hAnsi="Arial" w:cs="Arial"/>
        </w:rPr>
        <w:t xml:space="preserve"> đã đề ra tại Bản Dự Toán Chi Phí – Phụ lục I của Hợp Đồng.</w:t>
      </w:r>
    </w:p>
    <w:p w:rsidR="00627401" w:rsidRPr="007C144A" w:rsidRDefault="00B50D52" w:rsidP="00F112ED">
      <w:pPr>
        <w:pStyle w:val="ListParagraph"/>
        <w:numPr>
          <w:ilvl w:val="0"/>
          <w:numId w:val="3"/>
        </w:numPr>
        <w:tabs>
          <w:tab w:val="left" w:pos="851"/>
        </w:tabs>
        <w:spacing w:before="80" w:after="80" w:line="264" w:lineRule="auto"/>
        <w:ind w:hanging="720"/>
        <w:contextualSpacing w:val="0"/>
        <w:jc w:val="both"/>
        <w:rPr>
          <w:rFonts w:ascii="Arial" w:hAnsi="Arial" w:cs="Arial"/>
          <w:b/>
        </w:rPr>
      </w:pPr>
      <w:r w:rsidRPr="007C144A">
        <w:rPr>
          <w:rFonts w:ascii="Arial" w:hAnsi="Arial" w:cs="Arial"/>
          <w:b/>
        </w:rPr>
        <w:t>GIÁ CẢ</w:t>
      </w:r>
      <w:r w:rsidR="00A813E6" w:rsidRPr="007C144A">
        <w:rPr>
          <w:rFonts w:ascii="Arial" w:hAnsi="Arial" w:cs="Arial"/>
          <w:b/>
        </w:rPr>
        <w:t xml:space="preserve">, THỜI HẠN VÀ </w:t>
      </w:r>
      <w:r w:rsidRPr="007C144A">
        <w:rPr>
          <w:rFonts w:ascii="Arial" w:hAnsi="Arial" w:cs="Arial"/>
          <w:b/>
        </w:rPr>
        <w:t xml:space="preserve">PHƯƠNG THỨC THANH TOÁN </w:t>
      </w:r>
    </w:p>
    <w:p w:rsidR="008602F6" w:rsidRPr="008602F6" w:rsidRDefault="00850029" w:rsidP="00F112ED">
      <w:pPr>
        <w:pStyle w:val="ListParagraph"/>
        <w:numPr>
          <w:ilvl w:val="1"/>
          <w:numId w:val="8"/>
        </w:numPr>
        <w:spacing w:before="80" w:after="80" w:line="264" w:lineRule="auto"/>
        <w:ind w:left="709" w:hanging="709"/>
        <w:contextualSpacing w:val="0"/>
        <w:jc w:val="both"/>
        <w:rPr>
          <w:rFonts w:ascii="Arial" w:hAnsi="Arial" w:cs="Arial"/>
          <w:b/>
        </w:rPr>
      </w:pPr>
      <w:r w:rsidRPr="008602F6">
        <w:rPr>
          <w:rFonts w:ascii="Arial" w:hAnsi="Arial" w:cs="Arial"/>
        </w:rPr>
        <w:t xml:space="preserve">Khách Hàng </w:t>
      </w:r>
      <w:r w:rsidR="00E359B4" w:rsidRPr="008602F6">
        <w:rPr>
          <w:rFonts w:ascii="Arial" w:hAnsi="Arial" w:cs="Arial"/>
        </w:rPr>
        <w:t xml:space="preserve">có trách nhiệm </w:t>
      </w:r>
      <w:r w:rsidR="008602F6" w:rsidRPr="008602F6">
        <w:rPr>
          <w:rFonts w:ascii="Arial" w:hAnsi="Arial" w:cs="Arial"/>
        </w:rPr>
        <w:t>thanh toán tiền thi công làm mẫu và tiền thi công cho phần d</w:t>
      </w:r>
      <w:r w:rsidR="00ED5E30">
        <w:rPr>
          <w:rFonts w:ascii="Arial" w:hAnsi="Arial" w:cs="Arial"/>
        </w:rPr>
        <w:t>iện</w:t>
      </w:r>
      <w:r w:rsidR="008602F6" w:rsidRPr="008602F6">
        <w:rPr>
          <w:rFonts w:ascii="Arial" w:hAnsi="Arial" w:cs="Arial"/>
        </w:rPr>
        <w:t xml:space="preserve"> tích chuẩn bị thi công theo Bản Dự Toán Chi Phí – Phụ lục I của Hợp Đồ</w:t>
      </w:r>
      <w:r w:rsidR="008602F6">
        <w:rPr>
          <w:rFonts w:ascii="Arial" w:hAnsi="Arial" w:cs="Arial"/>
        </w:rPr>
        <w:t>ng.</w:t>
      </w:r>
    </w:p>
    <w:p w:rsidR="00B50D52" w:rsidRPr="008602F6" w:rsidRDefault="00A431E1" w:rsidP="00F112ED">
      <w:pPr>
        <w:pStyle w:val="ListParagraph"/>
        <w:numPr>
          <w:ilvl w:val="1"/>
          <w:numId w:val="8"/>
        </w:numPr>
        <w:spacing w:before="80" w:after="80" w:line="264" w:lineRule="auto"/>
        <w:ind w:left="709" w:hanging="709"/>
        <w:contextualSpacing w:val="0"/>
        <w:jc w:val="both"/>
        <w:rPr>
          <w:rFonts w:ascii="Arial" w:hAnsi="Arial" w:cs="Arial"/>
          <w:b/>
        </w:rPr>
      </w:pPr>
      <w:r w:rsidRPr="008602F6">
        <w:rPr>
          <w:rFonts w:ascii="Arial" w:hAnsi="Arial" w:cs="Arial"/>
        </w:rPr>
        <w:t xml:space="preserve">Hình thức thanh toán: </w:t>
      </w:r>
      <w:r w:rsidR="00B50D52" w:rsidRPr="008602F6">
        <w:rPr>
          <w:rFonts w:ascii="Arial" w:hAnsi="Arial" w:cs="Arial"/>
        </w:rPr>
        <w:t xml:space="preserve">Tiền mặt/ Chuyển khoản. </w:t>
      </w:r>
    </w:p>
    <w:p w:rsidR="00B50D52" w:rsidRPr="007C144A" w:rsidRDefault="00B50D52" w:rsidP="00F112ED">
      <w:pPr>
        <w:pStyle w:val="ListParagraph"/>
        <w:spacing w:before="80" w:after="80" w:line="264" w:lineRule="auto"/>
        <w:ind w:left="709"/>
        <w:contextualSpacing w:val="0"/>
        <w:jc w:val="both"/>
        <w:rPr>
          <w:rFonts w:ascii="Arial" w:hAnsi="Arial" w:cs="Arial"/>
          <w:b/>
        </w:rPr>
      </w:pPr>
      <w:r w:rsidRPr="007C144A">
        <w:rPr>
          <w:rFonts w:ascii="Arial" w:hAnsi="Arial" w:cs="Arial"/>
        </w:rPr>
        <w:t xml:space="preserve">Trường hợp thanh toán bằng Tiền mặt, Các Bên tiến hành lập </w:t>
      </w:r>
      <w:r w:rsidR="00A108CC" w:rsidRPr="007C144A">
        <w:rPr>
          <w:rFonts w:ascii="Arial" w:hAnsi="Arial" w:cs="Arial"/>
        </w:rPr>
        <w:t xml:space="preserve">Biên nhận </w:t>
      </w:r>
      <w:r w:rsidRPr="007C144A">
        <w:rPr>
          <w:rFonts w:ascii="Arial" w:hAnsi="Arial" w:cs="Arial"/>
        </w:rPr>
        <w:t xml:space="preserve">để ghi nhận sự </w:t>
      </w:r>
      <w:r w:rsidR="00A108CC" w:rsidRPr="007C144A">
        <w:rPr>
          <w:rFonts w:ascii="Arial" w:hAnsi="Arial" w:cs="Arial"/>
        </w:rPr>
        <w:t>thanh toán theo Phụ lụ</w:t>
      </w:r>
      <w:r w:rsidR="007C144A" w:rsidRPr="007C144A">
        <w:rPr>
          <w:rFonts w:ascii="Arial" w:hAnsi="Arial" w:cs="Arial"/>
        </w:rPr>
        <w:t>c III</w:t>
      </w:r>
      <w:r w:rsidR="00A108CC" w:rsidRPr="007C144A">
        <w:rPr>
          <w:rFonts w:ascii="Arial" w:hAnsi="Arial" w:cs="Arial"/>
        </w:rPr>
        <w:t xml:space="preserve"> của Hợp Đồng này.</w:t>
      </w:r>
    </w:p>
    <w:p w:rsidR="00FB5D41" w:rsidRPr="00FB5D41" w:rsidRDefault="00C63AA3" w:rsidP="00F112ED">
      <w:pPr>
        <w:pStyle w:val="ListParagraph"/>
        <w:numPr>
          <w:ilvl w:val="1"/>
          <w:numId w:val="8"/>
        </w:numPr>
        <w:spacing w:before="80" w:after="80" w:line="264" w:lineRule="auto"/>
        <w:ind w:left="709" w:hanging="709"/>
        <w:contextualSpacing w:val="0"/>
        <w:jc w:val="both"/>
        <w:rPr>
          <w:rFonts w:ascii="Arial" w:hAnsi="Arial" w:cs="Arial"/>
          <w:b/>
        </w:rPr>
      </w:pPr>
      <w:r w:rsidRPr="007C144A">
        <w:rPr>
          <w:rFonts w:ascii="Arial" w:hAnsi="Arial" w:cs="Arial"/>
        </w:rPr>
        <w:t>Thời hạn</w:t>
      </w:r>
      <w:r w:rsidR="00A431E1" w:rsidRPr="007C144A">
        <w:rPr>
          <w:rFonts w:ascii="Arial" w:hAnsi="Arial" w:cs="Arial"/>
        </w:rPr>
        <w:t xml:space="preserve"> thanh toán: Thanh toán </w:t>
      </w:r>
      <w:r w:rsidR="00850029" w:rsidRPr="007C144A">
        <w:rPr>
          <w:rFonts w:ascii="Arial" w:hAnsi="Arial" w:cs="Arial"/>
        </w:rPr>
        <w:t>một lần 100% giá trị Hợp Đồ</w:t>
      </w:r>
      <w:r w:rsidR="00C25F22">
        <w:rPr>
          <w:rFonts w:ascii="Arial" w:hAnsi="Arial" w:cs="Arial"/>
        </w:rPr>
        <w:t>ng trong vòng………….</w:t>
      </w:r>
      <w:r w:rsidR="00850029" w:rsidRPr="007C144A">
        <w:rPr>
          <w:rFonts w:ascii="Arial" w:hAnsi="Arial" w:cs="Arial"/>
        </w:rPr>
        <w:t xml:space="preserve"> ngày kể từ ngày </w:t>
      </w:r>
      <w:r w:rsidR="00FB5D41">
        <w:rPr>
          <w:rFonts w:ascii="Arial" w:hAnsi="Arial" w:cs="Arial"/>
        </w:rPr>
        <w:t>ký Phụ Lục II – có nội dung làm mẫu Đạ</w:t>
      </w:r>
      <w:r w:rsidR="008602F6">
        <w:rPr>
          <w:rFonts w:ascii="Arial" w:hAnsi="Arial" w:cs="Arial"/>
        </w:rPr>
        <w:t xml:space="preserve">t. </w:t>
      </w:r>
    </w:p>
    <w:p w:rsidR="00A431E1" w:rsidRPr="008602F6" w:rsidRDefault="00850029" w:rsidP="00F112ED">
      <w:pPr>
        <w:pStyle w:val="ListParagraph"/>
        <w:numPr>
          <w:ilvl w:val="1"/>
          <w:numId w:val="8"/>
        </w:numPr>
        <w:spacing w:before="80" w:after="80" w:line="264" w:lineRule="auto"/>
        <w:ind w:left="709" w:hanging="709"/>
        <w:contextualSpacing w:val="0"/>
        <w:jc w:val="both"/>
        <w:rPr>
          <w:rFonts w:ascii="Arial" w:hAnsi="Arial" w:cs="Arial"/>
          <w:b/>
        </w:rPr>
      </w:pPr>
      <w:r w:rsidRPr="007C144A">
        <w:rPr>
          <w:rFonts w:ascii="Arial" w:hAnsi="Arial" w:cs="Arial"/>
        </w:rPr>
        <w:t xml:space="preserve">Việc </w:t>
      </w:r>
      <w:r w:rsidR="008602F6">
        <w:rPr>
          <w:rFonts w:ascii="Arial" w:hAnsi="Arial" w:cs="Arial"/>
        </w:rPr>
        <w:t>tiếp tục</w:t>
      </w:r>
      <w:r w:rsidR="00FB5D41">
        <w:rPr>
          <w:rFonts w:ascii="Arial" w:hAnsi="Arial" w:cs="Arial"/>
        </w:rPr>
        <w:t xml:space="preserve"> thi công</w:t>
      </w:r>
      <w:r w:rsidRPr="007C144A">
        <w:rPr>
          <w:rFonts w:ascii="Arial" w:hAnsi="Arial" w:cs="Arial"/>
        </w:rPr>
        <w:t xml:space="preserve"> chỉ được thực hiện sau khi Khách Hàng đã thanh toán 100% giá trị Hợp Đồng</w:t>
      </w:r>
      <w:r w:rsidR="007C144A" w:rsidRPr="007C144A">
        <w:rPr>
          <w:rFonts w:ascii="Arial" w:hAnsi="Arial" w:cs="Arial"/>
        </w:rPr>
        <w:t>.</w:t>
      </w:r>
      <w:r w:rsidRPr="007C144A">
        <w:rPr>
          <w:rFonts w:ascii="Arial" w:hAnsi="Arial" w:cs="Arial"/>
        </w:rPr>
        <w:t xml:space="preserve"> </w:t>
      </w:r>
    </w:p>
    <w:p w:rsidR="00A431E1" w:rsidRPr="007C144A" w:rsidRDefault="00850029" w:rsidP="00F112ED">
      <w:pPr>
        <w:pStyle w:val="ListParagraph"/>
        <w:numPr>
          <w:ilvl w:val="1"/>
          <w:numId w:val="8"/>
        </w:numPr>
        <w:spacing w:before="80" w:after="80" w:line="264" w:lineRule="auto"/>
        <w:ind w:left="709" w:hanging="709"/>
        <w:contextualSpacing w:val="0"/>
        <w:jc w:val="both"/>
        <w:rPr>
          <w:rFonts w:ascii="Arial" w:hAnsi="Arial" w:cs="Arial"/>
          <w:b/>
        </w:rPr>
      </w:pPr>
      <w:r w:rsidRPr="007C144A">
        <w:rPr>
          <w:rFonts w:ascii="Arial" w:hAnsi="Arial" w:cs="Arial"/>
        </w:rPr>
        <w:t xml:space="preserve">Công Ty </w:t>
      </w:r>
      <w:r w:rsidR="00A431E1" w:rsidRPr="007C144A">
        <w:rPr>
          <w:rFonts w:ascii="Arial" w:hAnsi="Arial" w:cs="Arial"/>
        </w:rPr>
        <w:t>có trách nhiệm xuấ</w:t>
      </w:r>
      <w:r w:rsidRPr="007C144A">
        <w:rPr>
          <w:rFonts w:ascii="Arial" w:hAnsi="Arial" w:cs="Arial"/>
        </w:rPr>
        <w:t>t hóa đơn GTGT cho Khách Hàng</w:t>
      </w:r>
      <w:r w:rsidR="00A431E1" w:rsidRPr="007C144A">
        <w:rPr>
          <w:rFonts w:ascii="Arial" w:hAnsi="Arial" w:cs="Arial"/>
        </w:rPr>
        <w:t xml:space="preserve"> trong thời hạ</w:t>
      </w:r>
      <w:r w:rsidR="00C25F22">
        <w:rPr>
          <w:rFonts w:ascii="Arial" w:hAnsi="Arial" w:cs="Arial"/>
        </w:rPr>
        <w:t>n………….</w:t>
      </w:r>
      <w:r w:rsidR="00A431E1" w:rsidRPr="007C144A">
        <w:rPr>
          <w:rFonts w:ascii="Arial" w:hAnsi="Arial" w:cs="Arial"/>
        </w:rPr>
        <w:t xml:space="preserve">ngày kể từ ngày nhận được khoản thanh toán của </w:t>
      </w:r>
      <w:r w:rsidRPr="007C144A">
        <w:rPr>
          <w:rFonts w:ascii="Arial" w:hAnsi="Arial" w:cs="Arial"/>
        </w:rPr>
        <w:t>Khách Hàng</w:t>
      </w:r>
      <w:r w:rsidR="007C144A">
        <w:rPr>
          <w:rFonts w:ascii="Arial" w:hAnsi="Arial" w:cs="Arial"/>
        </w:rPr>
        <w:t>.</w:t>
      </w:r>
    </w:p>
    <w:p w:rsidR="007C144A" w:rsidRPr="00117A7F" w:rsidRDefault="00A431E1" w:rsidP="00F112ED">
      <w:pPr>
        <w:pStyle w:val="ListParagraph"/>
        <w:numPr>
          <w:ilvl w:val="1"/>
          <w:numId w:val="8"/>
        </w:numPr>
        <w:spacing w:before="80" w:after="80" w:line="264" w:lineRule="auto"/>
        <w:ind w:left="709" w:hanging="709"/>
        <w:contextualSpacing w:val="0"/>
        <w:jc w:val="both"/>
        <w:rPr>
          <w:rFonts w:ascii="Arial" w:hAnsi="Arial" w:cs="Arial"/>
          <w:b/>
        </w:rPr>
      </w:pPr>
      <w:r w:rsidRPr="007C144A">
        <w:rPr>
          <w:rFonts w:ascii="Arial" w:hAnsi="Arial" w:cs="Arial"/>
        </w:rPr>
        <w:t>Nếu chậ</w:t>
      </w:r>
      <w:r w:rsidR="00925D27">
        <w:rPr>
          <w:rFonts w:ascii="Arial" w:hAnsi="Arial" w:cs="Arial"/>
        </w:rPr>
        <w:t>m thanh toán</w:t>
      </w:r>
      <w:r w:rsidRPr="007C144A">
        <w:rPr>
          <w:rFonts w:ascii="Arial" w:hAnsi="Arial" w:cs="Arial"/>
        </w:rPr>
        <w:t xml:space="preserve">, mỗi một ngày chậm thanh toán </w:t>
      </w:r>
      <w:r w:rsidR="00850029" w:rsidRPr="007C144A">
        <w:rPr>
          <w:rFonts w:ascii="Arial" w:hAnsi="Arial" w:cs="Arial"/>
        </w:rPr>
        <w:t>Khách Hàng</w:t>
      </w:r>
      <w:r w:rsidRPr="007C144A">
        <w:rPr>
          <w:rFonts w:ascii="Arial" w:hAnsi="Arial" w:cs="Arial"/>
        </w:rPr>
        <w:t xml:space="preserve"> có trách nhiệm trả</w:t>
      </w:r>
      <w:r w:rsidR="008602F6">
        <w:rPr>
          <w:rFonts w:ascii="Arial" w:hAnsi="Arial" w:cs="Arial"/>
        </w:rPr>
        <w:t xml:space="preserve"> </w:t>
      </w:r>
      <w:r w:rsidR="00C25F22">
        <w:rPr>
          <w:rFonts w:ascii="Arial" w:hAnsi="Arial" w:cs="Arial"/>
        </w:rPr>
        <w:t>……….</w:t>
      </w:r>
      <w:r w:rsidRPr="007C144A">
        <w:rPr>
          <w:rFonts w:ascii="Arial" w:hAnsi="Arial" w:cs="Arial"/>
        </w:rPr>
        <w:t xml:space="preserve">%/giá trị </w:t>
      </w:r>
      <w:r w:rsidR="008602F6">
        <w:rPr>
          <w:rFonts w:ascii="Arial" w:hAnsi="Arial" w:cs="Arial"/>
        </w:rPr>
        <w:t xml:space="preserve">của Tổng </w:t>
      </w:r>
      <w:r w:rsidR="001B1D02">
        <w:rPr>
          <w:rFonts w:ascii="Arial" w:hAnsi="Arial" w:cs="Arial"/>
        </w:rPr>
        <w:t>Thành Tiền</w:t>
      </w:r>
      <w:r w:rsidR="008602F6">
        <w:rPr>
          <w:rFonts w:ascii="Arial" w:hAnsi="Arial" w:cs="Arial"/>
        </w:rPr>
        <w:t xml:space="preserve"> tại Bản Dự Toán Chi Phí </w:t>
      </w:r>
      <w:r w:rsidRPr="007C144A">
        <w:rPr>
          <w:rFonts w:ascii="Arial" w:hAnsi="Arial" w:cs="Arial"/>
        </w:rPr>
        <w:t>cho Bên bị vi phạm.</w:t>
      </w:r>
      <w:r w:rsidR="001B50C5">
        <w:rPr>
          <w:rFonts w:ascii="Arial" w:hAnsi="Arial" w:cs="Arial"/>
        </w:rPr>
        <w:t xml:space="preserve"> Nếu việc chậm thanh toán từ ngày thứ bảy trở đi, thì bắt đầu từ ngày thứ bảy trở</w:t>
      </w:r>
      <w:r w:rsidR="008B2359">
        <w:rPr>
          <w:rFonts w:ascii="Arial" w:hAnsi="Arial" w:cs="Arial"/>
        </w:rPr>
        <w:t xml:space="preserve"> đi</w:t>
      </w:r>
      <w:r w:rsidR="001B50C5">
        <w:rPr>
          <w:rFonts w:ascii="Arial" w:hAnsi="Arial" w:cs="Arial"/>
        </w:rPr>
        <w:t xml:space="preserve">, Khách Hàng có trách nhiệm thanh toán cho Công Ty </w:t>
      </w:r>
      <w:r w:rsidR="00C25F22">
        <w:rPr>
          <w:rFonts w:ascii="Arial" w:hAnsi="Arial" w:cs="Arial"/>
        </w:rPr>
        <w:t>……….</w:t>
      </w:r>
      <w:r w:rsidR="001B50C5" w:rsidRPr="007C144A">
        <w:rPr>
          <w:rFonts w:ascii="Arial" w:hAnsi="Arial" w:cs="Arial"/>
        </w:rPr>
        <w:t xml:space="preserve">%/giá trị </w:t>
      </w:r>
      <w:r w:rsidR="001B50C5">
        <w:rPr>
          <w:rFonts w:ascii="Arial" w:hAnsi="Arial" w:cs="Arial"/>
        </w:rPr>
        <w:t>của Tổng Chi Phí tại Bản Dự Toán Chi Phí chỗ mỗi ngày chậm thanh toán và</w:t>
      </w:r>
      <w:r w:rsidR="008B2359">
        <w:rPr>
          <w:rFonts w:ascii="Arial" w:hAnsi="Arial" w:cs="Arial"/>
        </w:rPr>
        <w:t>/hoặc</w:t>
      </w:r>
      <w:r w:rsidR="001B50C5">
        <w:rPr>
          <w:rFonts w:ascii="Arial" w:hAnsi="Arial" w:cs="Arial"/>
        </w:rPr>
        <w:t xml:space="preserve"> Công Ty có quyền đơn phương chấm dứt thực hiện Hợp Đồng.</w:t>
      </w:r>
    </w:p>
    <w:p w:rsidR="00850029" w:rsidRPr="007C144A" w:rsidRDefault="00627401" w:rsidP="00F112ED">
      <w:pPr>
        <w:pStyle w:val="ListParagraph"/>
        <w:numPr>
          <w:ilvl w:val="0"/>
          <w:numId w:val="3"/>
        </w:numPr>
        <w:tabs>
          <w:tab w:val="left" w:pos="851"/>
        </w:tabs>
        <w:spacing w:before="80" w:after="80" w:line="264" w:lineRule="auto"/>
        <w:ind w:hanging="720"/>
        <w:contextualSpacing w:val="0"/>
        <w:jc w:val="both"/>
        <w:rPr>
          <w:rFonts w:ascii="Arial" w:hAnsi="Arial" w:cs="Arial"/>
          <w:b/>
        </w:rPr>
      </w:pPr>
      <w:r w:rsidRPr="007C144A">
        <w:rPr>
          <w:rFonts w:ascii="Arial" w:hAnsi="Arial" w:cs="Arial"/>
          <w:b/>
        </w:rPr>
        <w:t>QUYỀN LỢI VÀ TRÁCH NHIỆM CỦA CÁC BÊN</w:t>
      </w:r>
    </w:p>
    <w:p w:rsidR="00627401" w:rsidRPr="007C144A" w:rsidRDefault="00850029" w:rsidP="00F112ED">
      <w:pPr>
        <w:pStyle w:val="ListParagraph"/>
        <w:numPr>
          <w:ilvl w:val="0"/>
          <w:numId w:val="18"/>
        </w:numPr>
        <w:tabs>
          <w:tab w:val="left" w:pos="851"/>
        </w:tabs>
        <w:spacing w:before="80" w:after="80" w:line="264" w:lineRule="auto"/>
        <w:ind w:hanging="720"/>
        <w:contextualSpacing w:val="0"/>
        <w:jc w:val="both"/>
        <w:rPr>
          <w:rFonts w:ascii="Arial" w:hAnsi="Arial" w:cs="Arial"/>
        </w:rPr>
      </w:pPr>
      <w:r w:rsidRPr="007C144A">
        <w:rPr>
          <w:rFonts w:ascii="Arial" w:hAnsi="Arial" w:cs="Arial"/>
        </w:rPr>
        <w:t>Quyền lợi và trách nhiệm củ</w:t>
      </w:r>
      <w:r w:rsidR="00615609" w:rsidRPr="007C144A">
        <w:rPr>
          <w:rFonts w:ascii="Arial" w:hAnsi="Arial" w:cs="Arial"/>
        </w:rPr>
        <w:t>a Công Ty</w:t>
      </w:r>
      <w:r w:rsidRPr="007C144A">
        <w:rPr>
          <w:rFonts w:ascii="Arial" w:hAnsi="Arial" w:cs="Arial"/>
        </w:rPr>
        <w:t xml:space="preserve"> </w:t>
      </w:r>
    </w:p>
    <w:p w:rsidR="00850029" w:rsidRDefault="00615609" w:rsidP="00F112ED">
      <w:pPr>
        <w:pStyle w:val="ListParagraph"/>
        <w:numPr>
          <w:ilvl w:val="0"/>
          <w:numId w:val="19"/>
        </w:numPr>
        <w:tabs>
          <w:tab w:val="left" w:pos="851"/>
        </w:tabs>
        <w:spacing w:before="80" w:after="80" w:line="264" w:lineRule="auto"/>
        <w:contextualSpacing w:val="0"/>
        <w:jc w:val="both"/>
        <w:rPr>
          <w:rFonts w:ascii="Arial" w:hAnsi="Arial" w:cs="Arial"/>
        </w:rPr>
      </w:pPr>
      <w:r w:rsidRPr="007C144A">
        <w:rPr>
          <w:rFonts w:ascii="Arial" w:hAnsi="Arial" w:cs="Arial"/>
        </w:rPr>
        <w:t>Nhận khoản thanh toán đầy đủ và đúng hạn theo quy định tại Hợp Đồng này;</w:t>
      </w:r>
    </w:p>
    <w:p w:rsidR="00117A7F" w:rsidRPr="007C144A" w:rsidRDefault="00117A7F" w:rsidP="00F112ED">
      <w:pPr>
        <w:pStyle w:val="ListParagraph"/>
        <w:numPr>
          <w:ilvl w:val="0"/>
          <w:numId w:val="19"/>
        </w:numPr>
        <w:tabs>
          <w:tab w:val="left" w:pos="851"/>
        </w:tabs>
        <w:spacing w:before="80" w:after="80" w:line="264" w:lineRule="auto"/>
        <w:contextualSpacing w:val="0"/>
        <w:jc w:val="both"/>
        <w:rPr>
          <w:rFonts w:ascii="Arial" w:hAnsi="Arial" w:cs="Arial"/>
        </w:rPr>
      </w:pPr>
      <w:r>
        <w:rPr>
          <w:rFonts w:ascii="Arial" w:hAnsi="Arial" w:cs="Arial"/>
        </w:rPr>
        <w:t>Được quyền phạt, bồi thường, đơn phương chấm dứt thực hiện Hợp Đồng theo quy định tại Hợp Đồng này.</w:t>
      </w:r>
    </w:p>
    <w:p w:rsidR="00615609" w:rsidRPr="007C144A" w:rsidRDefault="00615609" w:rsidP="00F112ED">
      <w:pPr>
        <w:pStyle w:val="ListParagraph"/>
        <w:numPr>
          <w:ilvl w:val="0"/>
          <w:numId w:val="19"/>
        </w:numPr>
        <w:tabs>
          <w:tab w:val="left" w:pos="851"/>
        </w:tabs>
        <w:spacing w:before="80" w:after="80" w:line="264" w:lineRule="auto"/>
        <w:contextualSpacing w:val="0"/>
        <w:jc w:val="both"/>
        <w:rPr>
          <w:rFonts w:ascii="Arial" w:hAnsi="Arial" w:cs="Arial"/>
        </w:rPr>
      </w:pPr>
      <w:r w:rsidRPr="007C144A">
        <w:rPr>
          <w:rFonts w:ascii="Arial" w:hAnsi="Arial" w:cs="Arial"/>
        </w:rPr>
        <w:t>Đào tạo, hướng dẫn công nghệ, kỹ thuật liên quan đến việc trộn lẫn vật liệu xây dựng và trét tường cho Khách Hàng hoặc người do Khách Hàng chỉ đị</w:t>
      </w:r>
      <w:r w:rsidR="002C4FD1">
        <w:rPr>
          <w:rFonts w:ascii="Arial" w:hAnsi="Arial" w:cs="Arial"/>
        </w:rPr>
        <w:t>nh (nếu Khách Hàng mua vật liệu do Công Ty cung cấp).</w:t>
      </w:r>
    </w:p>
    <w:p w:rsidR="00615609" w:rsidRPr="007C144A" w:rsidRDefault="00615609" w:rsidP="00F112ED">
      <w:pPr>
        <w:pStyle w:val="ListParagraph"/>
        <w:numPr>
          <w:ilvl w:val="0"/>
          <w:numId w:val="19"/>
        </w:numPr>
        <w:tabs>
          <w:tab w:val="left" w:pos="851"/>
        </w:tabs>
        <w:spacing w:before="80" w:after="80" w:line="264" w:lineRule="auto"/>
        <w:contextualSpacing w:val="0"/>
        <w:jc w:val="both"/>
        <w:rPr>
          <w:rFonts w:ascii="Arial" w:hAnsi="Arial" w:cs="Arial"/>
        </w:rPr>
      </w:pPr>
      <w:r w:rsidRPr="007C144A">
        <w:rPr>
          <w:rFonts w:ascii="Arial" w:hAnsi="Arial" w:cs="Arial"/>
        </w:rPr>
        <w:t xml:space="preserve">Cung cấp thông tin liên quan đến </w:t>
      </w:r>
      <w:r w:rsidR="00C63AA3" w:rsidRPr="007C144A">
        <w:rPr>
          <w:rFonts w:ascii="Arial" w:hAnsi="Arial" w:cs="Arial"/>
        </w:rPr>
        <w:t>kỹ thuật khi Khách Hàng có nhu cầu để phục vụ</w:t>
      </w:r>
      <w:r w:rsidR="00A813E6" w:rsidRPr="007C144A">
        <w:rPr>
          <w:rFonts w:ascii="Arial" w:hAnsi="Arial" w:cs="Arial"/>
        </w:rPr>
        <w:t xml:space="preserve"> các công việc</w:t>
      </w:r>
      <w:r w:rsidR="007770AE" w:rsidRPr="007C144A">
        <w:rPr>
          <w:rFonts w:ascii="Arial" w:hAnsi="Arial" w:cs="Arial"/>
        </w:rPr>
        <w:t xml:space="preserve"> trong phạm vi Hợp Đồng này</w:t>
      </w:r>
      <w:r w:rsidR="00117A7F">
        <w:rPr>
          <w:rFonts w:ascii="Arial" w:hAnsi="Arial" w:cs="Arial"/>
        </w:rPr>
        <w:t>.</w:t>
      </w:r>
    </w:p>
    <w:p w:rsidR="00C63AA3" w:rsidRDefault="00C63AA3" w:rsidP="00F112ED">
      <w:pPr>
        <w:pStyle w:val="ListParagraph"/>
        <w:numPr>
          <w:ilvl w:val="0"/>
          <w:numId w:val="19"/>
        </w:numPr>
        <w:tabs>
          <w:tab w:val="left" w:pos="851"/>
        </w:tabs>
        <w:spacing w:before="80" w:after="80" w:line="264" w:lineRule="auto"/>
        <w:contextualSpacing w:val="0"/>
        <w:jc w:val="both"/>
        <w:rPr>
          <w:rFonts w:ascii="Arial" w:hAnsi="Arial" w:cs="Arial"/>
        </w:rPr>
      </w:pPr>
      <w:r w:rsidRPr="007C144A">
        <w:rPr>
          <w:rFonts w:ascii="Arial" w:hAnsi="Arial" w:cs="Arial"/>
        </w:rPr>
        <w:lastRenderedPageBreak/>
        <w:t>Được Khách Hàng giữ bảo mật mọi thông tin liên quan đến Kỹ thuật thuộc quyền sở hữu trí tuệ của Công Ty</w:t>
      </w:r>
      <w:r w:rsidR="00117A7F">
        <w:rPr>
          <w:rFonts w:ascii="Arial" w:hAnsi="Arial" w:cs="Arial"/>
        </w:rPr>
        <w:t>.</w:t>
      </w:r>
    </w:p>
    <w:p w:rsidR="00117A7F" w:rsidRDefault="00117A7F" w:rsidP="00F112ED">
      <w:pPr>
        <w:pStyle w:val="ListParagraph"/>
        <w:numPr>
          <w:ilvl w:val="0"/>
          <w:numId w:val="19"/>
        </w:numPr>
        <w:tabs>
          <w:tab w:val="left" w:pos="851"/>
        </w:tabs>
        <w:spacing w:before="80" w:after="80" w:line="264" w:lineRule="auto"/>
        <w:contextualSpacing w:val="0"/>
        <w:jc w:val="both"/>
        <w:rPr>
          <w:rFonts w:ascii="Arial" w:hAnsi="Arial" w:cs="Arial"/>
        </w:rPr>
      </w:pPr>
      <w:r>
        <w:rPr>
          <w:rFonts w:ascii="Arial" w:hAnsi="Arial" w:cs="Arial"/>
        </w:rPr>
        <w:t>Tiến hành thi công theo kế hoạch đã thống nhất vớ</w:t>
      </w:r>
      <w:r w:rsidR="002C4FD1">
        <w:rPr>
          <w:rFonts w:ascii="Arial" w:hAnsi="Arial" w:cs="Arial"/>
        </w:rPr>
        <w:t xml:space="preserve">i Khách Hàng (nếu Khách Hàng đã duyệt </w:t>
      </w:r>
      <w:r w:rsidR="00047480">
        <w:rPr>
          <w:rFonts w:ascii="Arial" w:hAnsi="Arial" w:cs="Arial"/>
        </w:rPr>
        <w:t>Bản Dự Toán Chi Phí và M</w:t>
      </w:r>
      <w:r w:rsidR="002C4FD1">
        <w:rPr>
          <w:rFonts w:ascii="Arial" w:hAnsi="Arial" w:cs="Arial"/>
        </w:rPr>
        <w:t>ẫu)</w:t>
      </w:r>
      <w:r w:rsidR="00354AB3">
        <w:rPr>
          <w:rFonts w:ascii="Arial" w:hAnsi="Arial" w:cs="Arial"/>
        </w:rPr>
        <w:t>.</w:t>
      </w:r>
    </w:p>
    <w:p w:rsidR="003D396C" w:rsidRPr="007C144A" w:rsidRDefault="003D396C" w:rsidP="00F112ED">
      <w:pPr>
        <w:pStyle w:val="ListParagraph"/>
        <w:numPr>
          <w:ilvl w:val="0"/>
          <w:numId w:val="19"/>
        </w:numPr>
        <w:tabs>
          <w:tab w:val="left" w:pos="851"/>
        </w:tabs>
        <w:spacing w:before="80" w:after="80" w:line="264" w:lineRule="auto"/>
        <w:contextualSpacing w:val="0"/>
        <w:jc w:val="both"/>
        <w:rPr>
          <w:rFonts w:ascii="Arial" w:hAnsi="Arial" w:cs="Arial"/>
        </w:rPr>
      </w:pPr>
      <w:r>
        <w:rPr>
          <w:rFonts w:ascii="Arial" w:hAnsi="Arial" w:cs="Arial"/>
        </w:rPr>
        <w:t>Chịu trách nhiệm bảo hành phần việc đã thực hiện.</w:t>
      </w:r>
    </w:p>
    <w:p w:rsidR="00C63AA3" w:rsidRPr="007C144A" w:rsidRDefault="00850029" w:rsidP="00F112ED">
      <w:pPr>
        <w:pStyle w:val="ListParagraph"/>
        <w:numPr>
          <w:ilvl w:val="0"/>
          <w:numId w:val="18"/>
        </w:numPr>
        <w:tabs>
          <w:tab w:val="left" w:pos="851"/>
        </w:tabs>
        <w:spacing w:before="80" w:after="80" w:line="264" w:lineRule="auto"/>
        <w:ind w:hanging="720"/>
        <w:contextualSpacing w:val="0"/>
        <w:jc w:val="both"/>
        <w:rPr>
          <w:rFonts w:ascii="Arial" w:hAnsi="Arial" w:cs="Arial"/>
        </w:rPr>
      </w:pPr>
      <w:r w:rsidRPr="007C144A">
        <w:rPr>
          <w:rFonts w:ascii="Arial" w:hAnsi="Arial" w:cs="Arial"/>
        </w:rPr>
        <w:t>Quyền lợi và trách nhiệm củ</w:t>
      </w:r>
      <w:r w:rsidR="00C63AA3" w:rsidRPr="007C144A">
        <w:rPr>
          <w:rFonts w:ascii="Arial" w:hAnsi="Arial" w:cs="Arial"/>
        </w:rPr>
        <w:t xml:space="preserve">a Khách Hàng </w:t>
      </w:r>
    </w:p>
    <w:p w:rsidR="00850029" w:rsidRPr="007C144A" w:rsidRDefault="00C63AA3" w:rsidP="00F112ED">
      <w:pPr>
        <w:pStyle w:val="ListParagraph"/>
        <w:numPr>
          <w:ilvl w:val="0"/>
          <w:numId w:val="21"/>
        </w:numPr>
        <w:tabs>
          <w:tab w:val="left" w:pos="851"/>
        </w:tabs>
        <w:spacing w:before="80" w:after="80" w:line="264" w:lineRule="auto"/>
        <w:contextualSpacing w:val="0"/>
        <w:jc w:val="both"/>
        <w:rPr>
          <w:rFonts w:ascii="Arial" w:hAnsi="Arial" w:cs="Arial"/>
        </w:rPr>
      </w:pPr>
      <w:r w:rsidRPr="007C144A">
        <w:rPr>
          <w:rFonts w:ascii="Arial" w:hAnsi="Arial" w:cs="Arial"/>
        </w:rPr>
        <w:t xml:space="preserve">Sử dụng </w:t>
      </w:r>
      <w:r w:rsidR="007C144A" w:rsidRPr="007C144A">
        <w:rPr>
          <w:rFonts w:ascii="Arial" w:hAnsi="Arial" w:cs="Arial"/>
        </w:rPr>
        <w:t xml:space="preserve">kỹ thuật </w:t>
      </w:r>
      <w:r w:rsidRPr="007C144A">
        <w:rPr>
          <w:rFonts w:ascii="Arial" w:hAnsi="Arial" w:cs="Arial"/>
        </w:rPr>
        <w:t xml:space="preserve">do Công Ty </w:t>
      </w:r>
      <w:r w:rsidR="007C144A" w:rsidRPr="007C144A">
        <w:rPr>
          <w:rFonts w:ascii="Arial" w:hAnsi="Arial" w:cs="Arial"/>
        </w:rPr>
        <w:t xml:space="preserve">tạo ra để phục vụ </w:t>
      </w:r>
      <w:r w:rsidRPr="007C144A">
        <w:rPr>
          <w:rFonts w:ascii="Arial" w:hAnsi="Arial" w:cs="Arial"/>
        </w:rPr>
        <w:t>cho Công trình/nhà ở</w:t>
      </w:r>
      <w:r w:rsidR="007C144A">
        <w:rPr>
          <w:rFonts w:ascii="Arial" w:hAnsi="Arial" w:cs="Arial"/>
        </w:rPr>
        <w:t>;</w:t>
      </w:r>
    </w:p>
    <w:p w:rsidR="00C81720" w:rsidRDefault="00C63AA3" w:rsidP="00F112ED">
      <w:pPr>
        <w:pStyle w:val="ListParagraph"/>
        <w:numPr>
          <w:ilvl w:val="0"/>
          <w:numId w:val="21"/>
        </w:numPr>
        <w:tabs>
          <w:tab w:val="left" w:pos="851"/>
        </w:tabs>
        <w:spacing w:before="80" w:after="80" w:line="264" w:lineRule="auto"/>
        <w:contextualSpacing w:val="0"/>
        <w:jc w:val="both"/>
        <w:rPr>
          <w:rFonts w:ascii="Arial" w:hAnsi="Arial" w:cs="Arial"/>
        </w:rPr>
      </w:pPr>
      <w:r w:rsidRPr="00C81720">
        <w:rPr>
          <w:rFonts w:ascii="Arial" w:hAnsi="Arial" w:cs="Arial"/>
        </w:rPr>
        <w:t xml:space="preserve">Được cung cấp thông tin, </w:t>
      </w:r>
      <w:r w:rsidR="00C81720" w:rsidRPr="00C81720">
        <w:rPr>
          <w:rFonts w:ascii="Arial" w:hAnsi="Arial" w:cs="Arial"/>
        </w:rPr>
        <w:t xml:space="preserve">tài liệu </w:t>
      </w:r>
      <w:r w:rsidRPr="00C81720">
        <w:rPr>
          <w:rFonts w:ascii="Arial" w:hAnsi="Arial" w:cs="Arial"/>
        </w:rPr>
        <w:t>hướng dẫn sử dụ</w:t>
      </w:r>
      <w:r w:rsidR="00C81720">
        <w:rPr>
          <w:rFonts w:ascii="Arial" w:hAnsi="Arial" w:cs="Arial"/>
        </w:rPr>
        <w:t>ng;</w:t>
      </w:r>
    </w:p>
    <w:p w:rsidR="003D396C" w:rsidRDefault="003D396C" w:rsidP="00F112ED">
      <w:pPr>
        <w:pStyle w:val="ListParagraph"/>
        <w:numPr>
          <w:ilvl w:val="0"/>
          <w:numId w:val="21"/>
        </w:numPr>
        <w:tabs>
          <w:tab w:val="left" w:pos="851"/>
        </w:tabs>
        <w:spacing w:before="80" w:after="80" w:line="264" w:lineRule="auto"/>
        <w:contextualSpacing w:val="0"/>
        <w:jc w:val="both"/>
        <w:rPr>
          <w:rFonts w:ascii="Arial" w:hAnsi="Arial" w:cs="Arial"/>
        </w:rPr>
      </w:pPr>
      <w:r>
        <w:rPr>
          <w:rFonts w:ascii="Arial" w:hAnsi="Arial" w:cs="Arial"/>
        </w:rPr>
        <w:t>Được bảo hành phần công việc mà Công Ty đã thực hiện;</w:t>
      </w:r>
    </w:p>
    <w:p w:rsidR="00C81720" w:rsidRDefault="00C63AA3" w:rsidP="00F112ED">
      <w:pPr>
        <w:pStyle w:val="ListParagraph"/>
        <w:numPr>
          <w:ilvl w:val="0"/>
          <w:numId w:val="21"/>
        </w:numPr>
        <w:tabs>
          <w:tab w:val="left" w:pos="851"/>
        </w:tabs>
        <w:spacing w:before="80" w:after="80" w:line="264" w:lineRule="auto"/>
        <w:contextualSpacing w:val="0"/>
        <w:jc w:val="both"/>
        <w:rPr>
          <w:rFonts w:ascii="Arial" w:hAnsi="Arial" w:cs="Arial"/>
        </w:rPr>
      </w:pPr>
      <w:r w:rsidRPr="00C81720">
        <w:rPr>
          <w:rFonts w:ascii="Arial" w:hAnsi="Arial" w:cs="Arial"/>
        </w:rPr>
        <w:t>Được tham khảo trước mẫu mà Công Ty thực hiện để</w:t>
      </w:r>
      <w:r w:rsidR="00C81720">
        <w:rPr>
          <w:rFonts w:ascii="Arial" w:hAnsi="Arial" w:cs="Arial"/>
        </w:rPr>
        <w:t xml:space="preserve"> xem xét cân nhắc lựa chọn;</w:t>
      </w:r>
    </w:p>
    <w:p w:rsidR="007C144A" w:rsidRPr="007C144A" w:rsidRDefault="007C144A" w:rsidP="00F112ED">
      <w:pPr>
        <w:pStyle w:val="ListParagraph"/>
        <w:numPr>
          <w:ilvl w:val="0"/>
          <w:numId w:val="21"/>
        </w:numPr>
        <w:tabs>
          <w:tab w:val="left" w:pos="851"/>
        </w:tabs>
        <w:spacing w:before="80" w:after="80" w:line="264" w:lineRule="auto"/>
        <w:contextualSpacing w:val="0"/>
        <w:jc w:val="both"/>
        <w:rPr>
          <w:rFonts w:ascii="Arial" w:hAnsi="Arial" w:cs="Arial"/>
        </w:rPr>
      </w:pPr>
      <w:r w:rsidRPr="007C144A">
        <w:rPr>
          <w:rFonts w:ascii="Arial" w:hAnsi="Arial" w:cs="Arial"/>
        </w:rPr>
        <w:t>Được quyền giám sát tiến độ thi công của Công Ty</w:t>
      </w:r>
      <w:r>
        <w:rPr>
          <w:rFonts w:ascii="Arial" w:hAnsi="Arial" w:cs="Arial"/>
        </w:rPr>
        <w:t>;</w:t>
      </w:r>
      <w:r w:rsidRPr="007C144A">
        <w:rPr>
          <w:rFonts w:ascii="Arial" w:hAnsi="Arial" w:cs="Arial"/>
        </w:rPr>
        <w:t xml:space="preserve"> </w:t>
      </w:r>
    </w:p>
    <w:p w:rsidR="00DB7902" w:rsidRPr="007C144A" w:rsidRDefault="00DB7902" w:rsidP="00F112ED">
      <w:pPr>
        <w:pStyle w:val="ListParagraph"/>
        <w:numPr>
          <w:ilvl w:val="0"/>
          <w:numId w:val="21"/>
        </w:numPr>
        <w:tabs>
          <w:tab w:val="left" w:pos="851"/>
        </w:tabs>
        <w:spacing w:before="80" w:after="80" w:line="264" w:lineRule="auto"/>
        <w:contextualSpacing w:val="0"/>
        <w:jc w:val="both"/>
        <w:rPr>
          <w:rFonts w:ascii="Arial" w:hAnsi="Arial" w:cs="Arial"/>
        </w:rPr>
      </w:pPr>
      <w:r w:rsidRPr="007C144A">
        <w:rPr>
          <w:rFonts w:ascii="Arial" w:hAnsi="Arial" w:cs="Arial"/>
        </w:rPr>
        <w:t xml:space="preserve">Thanh toán đầy đủ và đúng hạn khoản tiền phải thanh toán trước khi Công Ty tiếp tục tiến hành </w:t>
      </w:r>
      <w:r w:rsidR="00212CFE">
        <w:rPr>
          <w:rFonts w:ascii="Arial" w:hAnsi="Arial" w:cs="Arial"/>
        </w:rPr>
        <w:t>các công việc</w:t>
      </w:r>
      <w:r w:rsidRPr="007C144A">
        <w:rPr>
          <w:rFonts w:ascii="Arial" w:hAnsi="Arial" w:cs="Arial"/>
        </w:rPr>
        <w:t xml:space="preserve"> tiế</w:t>
      </w:r>
      <w:r w:rsidR="00212CFE">
        <w:rPr>
          <w:rFonts w:ascii="Arial" w:hAnsi="Arial" w:cs="Arial"/>
        </w:rPr>
        <w:t>p theo</w:t>
      </w:r>
      <w:r w:rsidR="007C144A">
        <w:rPr>
          <w:rFonts w:ascii="Arial" w:hAnsi="Arial" w:cs="Arial"/>
        </w:rPr>
        <w:t>;</w:t>
      </w:r>
      <w:r w:rsidRPr="007C144A">
        <w:rPr>
          <w:rFonts w:ascii="Arial" w:hAnsi="Arial" w:cs="Arial"/>
        </w:rPr>
        <w:t xml:space="preserve"> </w:t>
      </w:r>
    </w:p>
    <w:p w:rsidR="007C144A" w:rsidRDefault="00DB7902" w:rsidP="00F112ED">
      <w:pPr>
        <w:pStyle w:val="ListParagraph"/>
        <w:numPr>
          <w:ilvl w:val="0"/>
          <w:numId w:val="21"/>
        </w:numPr>
        <w:tabs>
          <w:tab w:val="left" w:pos="851"/>
        </w:tabs>
        <w:spacing w:before="80" w:after="80" w:line="264" w:lineRule="auto"/>
        <w:contextualSpacing w:val="0"/>
        <w:jc w:val="both"/>
        <w:rPr>
          <w:rFonts w:ascii="Arial" w:hAnsi="Arial" w:cs="Arial"/>
        </w:rPr>
      </w:pPr>
      <w:r w:rsidRPr="007C144A">
        <w:rPr>
          <w:rFonts w:ascii="Arial" w:hAnsi="Arial" w:cs="Arial"/>
        </w:rPr>
        <w:t>Giữ bảo mật tất cả các thông tin liên quan đến công thức nhận được thông qua việc đào tạo, hướng dẫn của Công Ty.</w:t>
      </w:r>
    </w:p>
    <w:p w:rsidR="007C144A" w:rsidRDefault="00111CDE" w:rsidP="00F112ED">
      <w:pPr>
        <w:pStyle w:val="ListParagraph"/>
        <w:numPr>
          <w:ilvl w:val="0"/>
          <w:numId w:val="21"/>
        </w:numPr>
        <w:tabs>
          <w:tab w:val="left" w:pos="851"/>
        </w:tabs>
        <w:spacing w:before="80" w:after="80" w:line="264" w:lineRule="auto"/>
        <w:contextualSpacing w:val="0"/>
        <w:jc w:val="both"/>
        <w:rPr>
          <w:rFonts w:ascii="Arial" w:hAnsi="Arial" w:cs="Arial"/>
        </w:rPr>
      </w:pPr>
      <w:r>
        <w:rPr>
          <w:rFonts w:ascii="Arial" w:hAnsi="Arial" w:cs="Arial"/>
        </w:rPr>
        <w:t xml:space="preserve">Tiến hành </w:t>
      </w:r>
      <w:r w:rsidR="0012439E">
        <w:rPr>
          <w:rFonts w:ascii="Arial" w:hAnsi="Arial" w:cs="Arial"/>
        </w:rPr>
        <w:t>nhận bàn giao</w:t>
      </w:r>
      <w:r>
        <w:rPr>
          <w:rFonts w:ascii="Arial" w:hAnsi="Arial" w:cs="Arial"/>
        </w:rPr>
        <w:t xml:space="preserve"> công việc mà Công Ty đã hoàn thành theo Hợp Đồng này.</w:t>
      </w:r>
    </w:p>
    <w:p w:rsidR="001E44FE" w:rsidRPr="001E44FE" w:rsidRDefault="001E44FE" w:rsidP="00F112ED">
      <w:pPr>
        <w:pStyle w:val="ListParagraph"/>
        <w:numPr>
          <w:ilvl w:val="0"/>
          <w:numId w:val="21"/>
        </w:numPr>
        <w:spacing w:before="80" w:after="80" w:line="264" w:lineRule="auto"/>
        <w:contextualSpacing w:val="0"/>
        <w:jc w:val="both"/>
        <w:rPr>
          <w:rFonts w:ascii="Arial" w:hAnsi="Arial" w:cs="Arial"/>
        </w:rPr>
      </w:pPr>
      <w:r>
        <w:rPr>
          <w:rFonts w:ascii="Arial" w:hAnsi="Arial" w:cs="Arial"/>
        </w:rPr>
        <w:t>Khách Hàng có trách nhiệm chuẩn bị phần diện tích làm mẫu, vật liệu (nếu không mua từ Công Ty) và các công cụ, dụng cụ, điều kiện cần thiết khác, bao gồm nhưng không giới hạn thùng đựng, giàn giáo, cốp pha, điện, nước và các điều kiện ra vào công trường (nếu có).</w:t>
      </w:r>
    </w:p>
    <w:p w:rsidR="008F1C38" w:rsidRDefault="0012439E" w:rsidP="00F112ED">
      <w:pPr>
        <w:pStyle w:val="ListParagraph"/>
        <w:numPr>
          <w:ilvl w:val="0"/>
          <w:numId w:val="3"/>
        </w:numPr>
        <w:tabs>
          <w:tab w:val="left" w:pos="851"/>
        </w:tabs>
        <w:spacing w:before="80" w:after="80" w:line="264" w:lineRule="auto"/>
        <w:ind w:hanging="720"/>
        <w:contextualSpacing w:val="0"/>
        <w:jc w:val="both"/>
        <w:rPr>
          <w:rFonts w:ascii="Arial" w:hAnsi="Arial" w:cs="Arial"/>
          <w:b/>
        </w:rPr>
      </w:pPr>
      <w:r>
        <w:rPr>
          <w:rFonts w:ascii="Arial" w:hAnsi="Arial" w:cs="Arial"/>
          <w:b/>
        </w:rPr>
        <w:t>BÀN GIAO</w:t>
      </w:r>
      <w:r w:rsidR="008F1C38">
        <w:rPr>
          <w:rFonts w:ascii="Arial" w:hAnsi="Arial" w:cs="Arial"/>
          <w:b/>
        </w:rPr>
        <w:t xml:space="preserve"> VÀ BẢO HÀNH</w:t>
      </w:r>
    </w:p>
    <w:p w:rsidR="008F1C38" w:rsidRDefault="0012439E" w:rsidP="00F112ED">
      <w:pPr>
        <w:pStyle w:val="ListParagraph"/>
        <w:numPr>
          <w:ilvl w:val="0"/>
          <w:numId w:val="45"/>
        </w:numPr>
        <w:tabs>
          <w:tab w:val="left" w:pos="851"/>
        </w:tabs>
        <w:spacing w:before="80" w:after="80" w:line="264" w:lineRule="auto"/>
        <w:ind w:left="709" w:hanging="709"/>
        <w:contextualSpacing w:val="0"/>
        <w:jc w:val="both"/>
        <w:rPr>
          <w:rFonts w:ascii="Arial" w:hAnsi="Arial" w:cs="Arial"/>
          <w:b/>
        </w:rPr>
      </w:pPr>
      <w:r>
        <w:rPr>
          <w:rFonts w:ascii="Arial" w:hAnsi="Arial" w:cs="Arial"/>
          <w:b/>
        </w:rPr>
        <w:t>Bàn giao</w:t>
      </w:r>
    </w:p>
    <w:p w:rsidR="00F65742" w:rsidRPr="009146EE" w:rsidRDefault="009146EE" w:rsidP="00F112ED">
      <w:pPr>
        <w:pStyle w:val="ListParagraph"/>
        <w:numPr>
          <w:ilvl w:val="0"/>
          <w:numId w:val="46"/>
        </w:numPr>
        <w:spacing w:before="80" w:after="80" w:line="264" w:lineRule="auto"/>
        <w:ind w:left="851" w:hanging="425"/>
        <w:contextualSpacing w:val="0"/>
        <w:jc w:val="both"/>
        <w:rPr>
          <w:rFonts w:ascii="Arial" w:hAnsi="Arial" w:cs="Arial"/>
          <w:b/>
        </w:rPr>
      </w:pPr>
      <w:r>
        <w:rPr>
          <w:rFonts w:ascii="Arial" w:hAnsi="Arial" w:cs="Arial"/>
        </w:rPr>
        <w:t xml:space="preserve">Ngay khi hoặc </w:t>
      </w:r>
      <w:r w:rsidR="000423EF">
        <w:rPr>
          <w:rFonts w:ascii="Arial" w:hAnsi="Arial" w:cs="Arial"/>
        </w:rPr>
        <w:t xml:space="preserve">không </w:t>
      </w:r>
      <w:r w:rsidRPr="00DD52A7">
        <w:rPr>
          <w:rFonts w:ascii="Arial" w:hAnsi="Arial" w:cs="Arial"/>
          <w:highlight w:val="yellow"/>
        </w:rPr>
        <w:t>chậm hơn __ ngày</w:t>
      </w:r>
      <w:r>
        <w:rPr>
          <w:rFonts w:ascii="Arial" w:hAnsi="Arial" w:cs="Arial"/>
        </w:rPr>
        <w:t xml:space="preserve">, kể từ ngày hoàn thành công việc, Công Ty và Khách Hàng có trách nhiệm tiến hành </w:t>
      </w:r>
      <w:r w:rsidR="0012439E">
        <w:rPr>
          <w:rFonts w:ascii="Arial" w:hAnsi="Arial" w:cs="Arial"/>
        </w:rPr>
        <w:t>bàn giao phần việc đã hoàn thành.</w:t>
      </w:r>
    </w:p>
    <w:p w:rsidR="009146EE" w:rsidRPr="000423EF" w:rsidRDefault="009146EE" w:rsidP="00F112ED">
      <w:pPr>
        <w:pStyle w:val="ListParagraph"/>
        <w:numPr>
          <w:ilvl w:val="0"/>
          <w:numId w:val="46"/>
        </w:numPr>
        <w:spacing w:before="80" w:after="80" w:line="264" w:lineRule="auto"/>
        <w:ind w:left="851" w:hanging="425"/>
        <w:contextualSpacing w:val="0"/>
        <w:jc w:val="both"/>
        <w:rPr>
          <w:rFonts w:ascii="Arial" w:hAnsi="Arial" w:cs="Arial"/>
          <w:b/>
        </w:rPr>
      </w:pPr>
      <w:r>
        <w:rPr>
          <w:rFonts w:ascii="Arial" w:hAnsi="Arial" w:cs="Arial"/>
        </w:rPr>
        <w:t xml:space="preserve">Khi </w:t>
      </w:r>
      <w:r w:rsidR="00C50DD9">
        <w:rPr>
          <w:rFonts w:ascii="Arial" w:hAnsi="Arial" w:cs="Arial"/>
        </w:rPr>
        <w:t>bàn giao</w:t>
      </w:r>
      <w:r>
        <w:rPr>
          <w:rFonts w:ascii="Arial" w:hAnsi="Arial" w:cs="Arial"/>
        </w:rPr>
        <w:t xml:space="preserve">, Khách Hàng </w:t>
      </w:r>
      <w:r w:rsidR="000423EF">
        <w:rPr>
          <w:rFonts w:ascii="Arial" w:hAnsi="Arial" w:cs="Arial"/>
        </w:rPr>
        <w:t xml:space="preserve">và Công Ty sẽ tiến hành ký kết Biên Bản </w:t>
      </w:r>
      <w:r w:rsidR="00CB4A5F">
        <w:rPr>
          <w:rFonts w:ascii="Arial" w:hAnsi="Arial" w:cs="Arial"/>
        </w:rPr>
        <w:t>Bàn Giao</w:t>
      </w:r>
      <w:r w:rsidR="000423EF">
        <w:rPr>
          <w:rFonts w:ascii="Arial" w:hAnsi="Arial" w:cs="Arial"/>
        </w:rPr>
        <w:t xml:space="preserve"> theo Phụ lục IV Hợp Đồng này.</w:t>
      </w:r>
    </w:p>
    <w:p w:rsidR="00CB4A5F" w:rsidRPr="00856E49" w:rsidRDefault="000423EF" w:rsidP="00CB4A5F">
      <w:pPr>
        <w:pStyle w:val="ListParagraph"/>
        <w:numPr>
          <w:ilvl w:val="0"/>
          <w:numId w:val="46"/>
        </w:numPr>
        <w:spacing w:before="80" w:after="80" w:line="264" w:lineRule="auto"/>
        <w:ind w:left="851" w:hanging="425"/>
        <w:contextualSpacing w:val="0"/>
        <w:jc w:val="both"/>
        <w:rPr>
          <w:rFonts w:ascii="Arial" w:hAnsi="Arial" w:cs="Arial"/>
          <w:b/>
        </w:rPr>
      </w:pPr>
      <w:r>
        <w:rPr>
          <w:rFonts w:ascii="Arial" w:hAnsi="Arial" w:cs="Arial"/>
        </w:rPr>
        <w:t xml:space="preserve">Trường hợp sau khi hoàn tất công việc mà Khách Hàng không tiến hành </w:t>
      </w:r>
      <w:r w:rsidR="00CB4A5F">
        <w:rPr>
          <w:rFonts w:ascii="Arial" w:hAnsi="Arial" w:cs="Arial"/>
        </w:rPr>
        <w:t>nhận bàn giao theo quy định tại Hợp Đồng này</w:t>
      </w:r>
      <w:r>
        <w:rPr>
          <w:rFonts w:ascii="Arial" w:hAnsi="Arial" w:cs="Arial"/>
        </w:rPr>
        <w:t xml:space="preserve"> </w:t>
      </w:r>
      <w:r w:rsidR="00856E49">
        <w:rPr>
          <w:rFonts w:ascii="Arial" w:hAnsi="Arial" w:cs="Arial"/>
        </w:rPr>
        <w:t xml:space="preserve">hoặc có hành động, ý định thể hiện sự trì hoãn, không hợp tác </w:t>
      </w:r>
      <w:r>
        <w:rPr>
          <w:rFonts w:ascii="Arial" w:hAnsi="Arial" w:cs="Arial"/>
        </w:rPr>
        <w:t>thì công việc được xem là đã hoàn thành và Hợp Đồng Chấm dứt hiệu lự</w:t>
      </w:r>
      <w:r w:rsidR="00856E49">
        <w:rPr>
          <w:rFonts w:ascii="Arial" w:hAnsi="Arial" w:cs="Arial"/>
        </w:rPr>
        <w:t>c. Khi này, tùy theo quyết định của mình, Công Ty sẽ gửi một thông báo về việc đã hoàn thành công việc, có ký xác nhận của nhân viên thi công hoặc người làm chứng.</w:t>
      </w:r>
    </w:p>
    <w:p w:rsidR="000423EF" w:rsidRDefault="000423EF" w:rsidP="00F112ED">
      <w:pPr>
        <w:pStyle w:val="ListParagraph"/>
        <w:numPr>
          <w:ilvl w:val="0"/>
          <w:numId w:val="46"/>
        </w:numPr>
        <w:spacing w:before="80" w:after="80" w:line="264" w:lineRule="auto"/>
        <w:ind w:left="851" w:hanging="425"/>
        <w:contextualSpacing w:val="0"/>
        <w:jc w:val="both"/>
        <w:rPr>
          <w:rFonts w:ascii="Arial" w:hAnsi="Arial" w:cs="Arial"/>
          <w:b/>
        </w:rPr>
      </w:pPr>
      <w:r>
        <w:rPr>
          <w:rFonts w:ascii="Arial" w:hAnsi="Arial" w:cs="Arial"/>
        </w:rPr>
        <w:t>Công Ty sẽ có trách nhiệm hoàn tất các vấn đề cần chỉnh sửa (nếu có)</w:t>
      </w:r>
      <w:r w:rsidR="00DD52A7">
        <w:rPr>
          <w:rFonts w:ascii="Arial" w:hAnsi="Arial" w:cs="Arial"/>
        </w:rPr>
        <w:t>.</w:t>
      </w:r>
      <w:r w:rsidR="00856E49">
        <w:rPr>
          <w:rFonts w:ascii="Arial" w:hAnsi="Arial" w:cs="Arial"/>
        </w:rPr>
        <w:t xml:space="preserve"> Việc sửa chữa chỉ thực hiệ</w:t>
      </w:r>
      <w:r w:rsidR="00C25F22">
        <w:rPr>
          <w:rFonts w:ascii="Arial" w:hAnsi="Arial" w:cs="Arial"/>
        </w:rPr>
        <w:t>n…………..</w:t>
      </w:r>
      <w:r w:rsidR="00856E49">
        <w:rPr>
          <w:rFonts w:ascii="Arial" w:hAnsi="Arial" w:cs="Arial"/>
        </w:rPr>
        <w:t xml:space="preserve"> lần.</w:t>
      </w:r>
    </w:p>
    <w:p w:rsidR="001B1D02" w:rsidRPr="001B1D02" w:rsidRDefault="00F65742" w:rsidP="00F112ED">
      <w:pPr>
        <w:pStyle w:val="ListParagraph"/>
        <w:numPr>
          <w:ilvl w:val="0"/>
          <w:numId w:val="45"/>
        </w:numPr>
        <w:tabs>
          <w:tab w:val="left" w:pos="851"/>
        </w:tabs>
        <w:spacing w:before="80" w:after="80" w:line="264" w:lineRule="auto"/>
        <w:ind w:left="709" w:hanging="709"/>
        <w:contextualSpacing w:val="0"/>
        <w:jc w:val="both"/>
        <w:rPr>
          <w:rFonts w:ascii="Arial" w:hAnsi="Arial" w:cs="Arial"/>
          <w:b/>
        </w:rPr>
      </w:pPr>
      <w:r>
        <w:rPr>
          <w:rFonts w:ascii="Arial" w:hAnsi="Arial" w:cs="Arial"/>
          <w:b/>
        </w:rPr>
        <w:t>Bảo hành</w:t>
      </w:r>
      <w:r w:rsidR="000423EF">
        <w:rPr>
          <w:rFonts w:ascii="Arial" w:hAnsi="Arial" w:cs="Arial"/>
          <w:b/>
        </w:rPr>
        <w:t xml:space="preserve">: </w:t>
      </w:r>
      <w:r w:rsidR="000423EF">
        <w:rPr>
          <w:rFonts w:ascii="Arial" w:hAnsi="Arial" w:cs="Arial"/>
        </w:rPr>
        <w:t xml:space="preserve">Công Ty sẽ tiến hành bảo hành công việc đã thực hiện trong thời hạn </w:t>
      </w:r>
      <w:r w:rsidR="000423EF" w:rsidRPr="00856E49">
        <w:rPr>
          <w:rFonts w:ascii="Arial" w:hAnsi="Arial" w:cs="Arial"/>
          <w:highlight w:val="yellow"/>
        </w:rPr>
        <w:t>__</w:t>
      </w:r>
      <w:r w:rsidR="000423EF">
        <w:rPr>
          <w:rFonts w:ascii="Arial" w:hAnsi="Arial" w:cs="Arial"/>
        </w:rPr>
        <w:t xml:space="preserve"> tháng kể từ ngày ký Biên Bản Nghiệm Thu.</w:t>
      </w:r>
    </w:p>
    <w:p w:rsidR="00A813E6" w:rsidRPr="007C144A" w:rsidRDefault="00627401" w:rsidP="00F112ED">
      <w:pPr>
        <w:pStyle w:val="ListParagraph"/>
        <w:numPr>
          <w:ilvl w:val="0"/>
          <w:numId w:val="3"/>
        </w:numPr>
        <w:tabs>
          <w:tab w:val="left" w:pos="851"/>
        </w:tabs>
        <w:spacing w:before="80" w:after="80" w:line="264" w:lineRule="auto"/>
        <w:ind w:hanging="720"/>
        <w:contextualSpacing w:val="0"/>
        <w:jc w:val="both"/>
        <w:rPr>
          <w:rFonts w:ascii="Arial" w:hAnsi="Arial" w:cs="Arial"/>
          <w:b/>
        </w:rPr>
      </w:pPr>
      <w:r w:rsidRPr="007C144A">
        <w:rPr>
          <w:rFonts w:ascii="Arial" w:hAnsi="Arial" w:cs="Arial"/>
          <w:b/>
        </w:rPr>
        <w:t>QUYỀN SỞ HỮU TRÍ TUỆ</w:t>
      </w:r>
      <w:r w:rsidR="00C63AA3" w:rsidRPr="007C144A">
        <w:rPr>
          <w:rFonts w:ascii="Arial" w:hAnsi="Arial" w:cs="Arial"/>
          <w:b/>
        </w:rPr>
        <w:t xml:space="preserve"> </w:t>
      </w:r>
    </w:p>
    <w:p w:rsidR="00A813E6" w:rsidRPr="007C144A" w:rsidRDefault="00A813E6" w:rsidP="00F112ED">
      <w:pPr>
        <w:pStyle w:val="ListParagraph"/>
        <w:numPr>
          <w:ilvl w:val="0"/>
          <w:numId w:val="25"/>
        </w:numPr>
        <w:tabs>
          <w:tab w:val="left" w:pos="851"/>
        </w:tabs>
        <w:spacing w:before="80" w:after="80" w:line="264" w:lineRule="auto"/>
        <w:ind w:hanging="720"/>
        <w:contextualSpacing w:val="0"/>
        <w:jc w:val="both"/>
        <w:rPr>
          <w:rFonts w:ascii="Arial" w:hAnsi="Arial" w:cs="Arial"/>
          <w:b/>
        </w:rPr>
      </w:pPr>
      <w:r w:rsidRPr="007C144A">
        <w:rPr>
          <w:rFonts w:ascii="Arial" w:hAnsi="Arial" w:cs="Arial"/>
        </w:rPr>
        <w:t>Các Bên đồng ý rằng tất cả các sản phẩm làm việc, thông tin hoặc tài liệu khác tạo ra và phát triển bởi Công Ty liên quan đến việc thực hiện công việc theo Hợp Đồng này và mọi quyền sở hữu trí tuệ kết quả (gọi chung là “Sản phẩm làm việc”) là tài sản duy nhất và độc quyền của Công ty. Các Bên thừa nhận rằng Sản phẩm làm việc sẽ, trong phạm vi được pháp luật cho phép, qua đây chuyển nhượng cho Công ty tất cả quyền lợi, quyền và lợi ích trong và đối với Sản phẩm công việc, bao gồm nhưng không giới hạn ở tất cả bản quyền, quyền xuất bản để sử dụng, sao chép và mặt khác khai thác Sản phẩm làm việc ở bất kỳ và tất cả các định dạng, phương tiện hoặc tất cả các kênh, cho dù hiện tại đã được biết đến hoặc được tạo sau này.</w:t>
      </w:r>
    </w:p>
    <w:p w:rsidR="00860F63" w:rsidRPr="007C144A" w:rsidRDefault="00A813E6" w:rsidP="00F112ED">
      <w:pPr>
        <w:pStyle w:val="ListParagraph"/>
        <w:numPr>
          <w:ilvl w:val="0"/>
          <w:numId w:val="25"/>
        </w:numPr>
        <w:tabs>
          <w:tab w:val="left" w:pos="851"/>
        </w:tabs>
        <w:spacing w:before="80" w:after="80" w:line="264" w:lineRule="auto"/>
        <w:ind w:hanging="720"/>
        <w:contextualSpacing w:val="0"/>
        <w:jc w:val="both"/>
        <w:rPr>
          <w:rFonts w:ascii="Arial" w:hAnsi="Arial" w:cs="Arial"/>
          <w:b/>
        </w:rPr>
      </w:pPr>
      <w:r w:rsidRPr="007C144A">
        <w:rPr>
          <w:rFonts w:ascii="Arial" w:hAnsi="Arial" w:cs="Arial"/>
        </w:rPr>
        <w:lastRenderedPageBreak/>
        <w:t>Không có điều gì trong Hợp Đồng này được hiểu là cấp bất kỳ quyền nào theo bất kỳ bằng sáng chế, bản quyền hoặc quyền sở hữu trí tuệ nào khác của Công ty, cũng như Hợp Đồng này sẽ không cấp cho Khách Hàng bất kỳ quyền nào trong hoặc đối với Thông tin bảo mật của Công ty, ngoại trừ quyền sử dụng có giới hạn Thông tin bí mật liên quan đến Dịch vụ.</w:t>
      </w:r>
    </w:p>
    <w:p w:rsidR="00860F63" w:rsidRPr="007C144A" w:rsidRDefault="00B10295" w:rsidP="00F112ED">
      <w:pPr>
        <w:pStyle w:val="ListParagraph"/>
        <w:numPr>
          <w:ilvl w:val="0"/>
          <w:numId w:val="25"/>
        </w:numPr>
        <w:tabs>
          <w:tab w:val="left" w:pos="851"/>
        </w:tabs>
        <w:spacing w:before="80" w:after="80" w:line="264" w:lineRule="auto"/>
        <w:ind w:hanging="720"/>
        <w:contextualSpacing w:val="0"/>
        <w:jc w:val="both"/>
        <w:rPr>
          <w:rFonts w:ascii="Arial" w:hAnsi="Arial" w:cs="Arial"/>
          <w:b/>
        </w:rPr>
      </w:pPr>
      <w:r w:rsidRPr="007C144A">
        <w:rPr>
          <w:rFonts w:ascii="Arial" w:hAnsi="Arial" w:cs="Arial"/>
        </w:rPr>
        <w:t>Trong quá trình thực hiện Hợ</w:t>
      </w:r>
      <w:r w:rsidR="00134A89" w:rsidRPr="007C144A">
        <w:rPr>
          <w:rFonts w:ascii="Arial" w:hAnsi="Arial" w:cs="Arial"/>
        </w:rPr>
        <w:t>p Đ</w:t>
      </w:r>
      <w:r w:rsidRPr="007C144A">
        <w:rPr>
          <w:rFonts w:ascii="Arial" w:hAnsi="Arial" w:cs="Arial"/>
        </w:rPr>
        <w:t>ồng và ngay cả khi Hợ</w:t>
      </w:r>
      <w:r w:rsidR="00134A89" w:rsidRPr="007C144A">
        <w:rPr>
          <w:rFonts w:ascii="Arial" w:hAnsi="Arial" w:cs="Arial"/>
        </w:rPr>
        <w:t>p Đ</w:t>
      </w:r>
      <w:r w:rsidRPr="007C144A">
        <w:rPr>
          <w:rFonts w:ascii="Arial" w:hAnsi="Arial" w:cs="Arial"/>
        </w:rPr>
        <w:t xml:space="preserve">ồng chấm dứt, </w:t>
      </w:r>
      <w:r w:rsidR="00C63AA3" w:rsidRPr="007C144A">
        <w:rPr>
          <w:rFonts w:ascii="Arial" w:hAnsi="Arial" w:cs="Arial"/>
        </w:rPr>
        <w:t xml:space="preserve">Khách Hàng </w:t>
      </w:r>
      <w:r w:rsidRPr="007C144A">
        <w:rPr>
          <w:rFonts w:ascii="Arial" w:hAnsi="Arial" w:cs="Arial"/>
        </w:rPr>
        <w:t>sẽ</w:t>
      </w:r>
      <w:r w:rsidR="00134A89" w:rsidRPr="007C144A">
        <w:rPr>
          <w:rFonts w:ascii="Arial" w:hAnsi="Arial" w:cs="Arial"/>
        </w:rPr>
        <w:t xml:space="preserve"> không c</w:t>
      </w:r>
      <w:r w:rsidR="00C63AA3" w:rsidRPr="007C144A">
        <w:rPr>
          <w:rFonts w:ascii="Arial" w:hAnsi="Arial" w:cs="Arial"/>
        </w:rPr>
        <w:t>ung cấp bất kỳ thông tin nào</w:t>
      </w:r>
      <w:r w:rsidRPr="007C144A">
        <w:rPr>
          <w:rFonts w:ascii="Arial" w:hAnsi="Arial" w:cs="Arial"/>
        </w:rPr>
        <w:t xml:space="preserve"> (dù trực tiếp hay gián tiếp) </w:t>
      </w:r>
      <w:r w:rsidR="00C63AA3" w:rsidRPr="007C144A">
        <w:rPr>
          <w:rFonts w:ascii="Arial" w:hAnsi="Arial" w:cs="Arial"/>
        </w:rPr>
        <w:t xml:space="preserve">liên quan đến </w:t>
      </w:r>
      <w:r w:rsidR="007C144A" w:rsidRPr="007C144A">
        <w:rPr>
          <w:rFonts w:ascii="Arial" w:hAnsi="Arial" w:cs="Arial"/>
        </w:rPr>
        <w:t xml:space="preserve">kỹ thuật </w:t>
      </w:r>
      <w:r w:rsidR="00C63AA3" w:rsidRPr="007C144A">
        <w:rPr>
          <w:rFonts w:ascii="Arial" w:hAnsi="Arial" w:cs="Arial"/>
        </w:rPr>
        <w:t>cho bất kỳ bên thứ ba nào (dù là vô ý hay cố ý) mà không được sự đồng ý của Công Ty</w:t>
      </w:r>
      <w:r w:rsidRPr="007C144A">
        <w:rPr>
          <w:rFonts w:ascii="Arial" w:hAnsi="Arial" w:cs="Arial"/>
        </w:rPr>
        <w:t>.</w:t>
      </w:r>
    </w:p>
    <w:p w:rsidR="00761455" w:rsidRPr="001B1D02" w:rsidRDefault="00B10295" w:rsidP="00F112ED">
      <w:pPr>
        <w:pStyle w:val="ListParagraph"/>
        <w:numPr>
          <w:ilvl w:val="0"/>
          <w:numId w:val="25"/>
        </w:numPr>
        <w:tabs>
          <w:tab w:val="left" w:pos="851"/>
        </w:tabs>
        <w:spacing w:before="80" w:after="80" w:line="264" w:lineRule="auto"/>
        <w:ind w:hanging="720"/>
        <w:contextualSpacing w:val="0"/>
        <w:jc w:val="both"/>
        <w:rPr>
          <w:rFonts w:ascii="Arial" w:hAnsi="Arial" w:cs="Arial"/>
          <w:b/>
        </w:rPr>
      </w:pPr>
      <w:r w:rsidRPr="007C144A">
        <w:rPr>
          <w:rFonts w:ascii="Arial" w:hAnsi="Arial" w:cs="Arial"/>
        </w:rPr>
        <w:t xml:space="preserve">Nếu </w:t>
      </w:r>
      <w:r w:rsidR="00134A89" w:rsidRPr="007C144A">
        <w:rPr>
          <w:rFonts w:ascii="Arial" w:hAnsi="Arial" w:cs="Arial"/>
        </w:rPr>
        <w:t xml:space="preserve">Khách Hàng </w:t>
      </w:r>
      <w:r w:rsidRPr="007C144A">
        <w:rPr>
          <w:rFonts w:ascii="Arial" w:hAnsi="Arial" w:cs="Arial"/>
        </w:rPr>
        <w:t xml:space="preserve">vi phạm quy định tại Điều này, </w:t>
      </w:r>
      <w:r w:rsidR="00134A89" w:rsidRPr="007C144A">
        <w:rPr>
          <w:rFonts w:ascii="Arial" w:hAnsi="Arial" w:cs="Arial"/>
        </w:rPr>
        <w:t xml:space="preserve">Khách Hàng </w:t>
      </w:r>
      <w:r w:rsidRPr="007C144A">
        <w:rPr>
          <w:rFonts w:ascii="Arial" w:hAnsi="Arial" w:cs="Arial"/>
        </w:rPr>
        <w:t>sẽ nộp phạt cho Công Ty một khoản tiền bằ</w:t>
      </w:r>
      <w:r w:rsidR="00134A89" w:rsidRPr="007C144A">
        <w:rPr>
          <w:rFonts w:ascii="Arial" w:hAnsi="Arial" w:cs="Arial"/>
        </w:rPr>
        <w:t xml:space="preserve">ng </w:t>
      </w:r>
      <w:r w:rsidR="00C25F22">
        <w:rPr>
          <w:rFonts w:ascii="Arial" w:hAnsi="Arial" w:cs="Arial"/>
        </w:rPr>
        <w:t>………….</w:t>
      </w:r>
      <w:r w:rsidRPr="007C144A">
        <w:rPr>
          <w:rFonts w:ascii="Arial" w:hAnsi="Arial" w:cs="Arial"/>
        </w:rPr>
        <w:t xml:space="preserve">% Giá trị </w:t>
      </w:r>
      <w:r w:rsidR="007C144A" w:rsidRPr="007C144A">
        <w:rPr>
          <w:rFonts w:ascii="Arial" w:hAnsi="Arial" w:cs="Arial"/>
        </w:rPr>
        <w:t xml:space="preserve">Hợp Đồng </w:t>
      </w:r>
      <w:r w:rsidRPr="007C144A">
        <w:rPr>
          <w:rFonts w:ascii="Arial" w:hAnsi="Arial" w:cs="Arial"/>
        </w:rPr>
        <w:t>và bồi thường thiệt hại thực tế gây ra.</w:t>
      </w:r>
    </w:p>
    <w:p w:rsidR="007C144A" w:rsidRPr="007C144A" w:rsidRDefault="007C144A" w:rsidP="00F112ED">
      <w:pPr>
        <w:pStyle w:val="ListParagraph"/>
        <w:numPr>
          <w:ilvl w:val="0"/>
          <w:numId w:val="3"/>
        </w:numPr>
        <w:tabs>
          <w:tab w:val="left" w:pos="851"/>
        </w:tabs>
        <w:spacing w:before="80" w:after="80" w:line="264" w:lineRule="auto"/>
        <w:ind w:hanging="720"/>
        <w:contextualSpacing w:val="0"/>
        <w:jc w:val="both"/>
        <w:rPr>
          <w:rFonts w:ascii="Arial" w:hAnsi="Arial" w:cs="Arial"/>
          <w:b/>
        </w:rPr>
      </w:pPr>
      <w:r w:rsidRPr="007C144A">
        <w:rPr>
          <w:rFonts w:ascii="Arial" w:hAnsi="Arial" w:cs="Arial"/>
          <w:b/>
        </w:rPr>
        <w:t xml:space="preserve">CHẤM DỨT HỢP ĐỒNG VÀ CHẾ TÀI </w:t>
      </w:r>
      <w:r>
        <w:rPr>
          <w:rFonts w:ascii="Arial" w:hAnsi="Arial" w:cs="Arial"/>
          <w:b/>
        </w:rPr>
        <w:t>XỬ LÝ VI PHẠM</w:t>
      </w:r>
    </w:p>
    <w:p w:rsidR="007C144A" w:rsidRPr="007C144A" w:rsidRDefault="007C144A" w:rsidP="00F112ED">
      <w:pPr>
        <w:pStyle w:val="ListParagraph"/>
        <w:numPr>
          <w:ilvl w:val="1"/>
          <w:numId w:val="38"/>
        </w:numPr>
        <w:spacing w:before="80" w:after="80" w:line="264" w:lineRule="auto"/>
        <w:contextualSpacing w:val="0"/>
        <w:jc w:val="both"/>
        <w:rPr>
          <w:rFonts w:ascii="Arial" w:hAnsi="Arial" w:cs="Arial"/>
        </w:rPr>
      </w:pPr>
      <w:r w:rsidRPr="007C144A">
        <w:rPr>
          <w:rFonts w:ascii="Arial" w:hAnsi="Arial" w:cs="Arial"/>
        </w:rPr>
        <w:t>Hợp đồng chấm dứt trong các trường hợp sau:</w:t>
      </w:r>
    </w:p>
    <w:p w:rsidR="00212CFE" w:rsidRPr="007C144A" w:rsidRDefault="00212CFE" w:rsidP="001B2CA9">
      <w:pPr>
        <w:pStyle w:val="ListParagraph"/>
        <w:numPr>
          <w:ilvl w:val="0"/>
          <w:numId w:val="37"/>
        </w:numPr>
        <w:spacing w:before="80" w:after="80" w:line="264" w:lineRule="auto"/>
        <w:ind w:left="709" w:hanging="283"/>
        <w:contextualSpacing w:val="0"/>
        <w:jc w:val="both"/>
        <w:rPr>
          <w:rFonts w:ascii="Arial" w:hAnsi="Arial" w:cs="Arial"/>
        </w:rPr>
      </w:pPr>
      <w:r>
        <w:rPr>
          <w:rFonts w:ascii="Arial" w:hAnsi="Arial" w:cs="Arial"/>
        </w:rPr>
        <w:t>Việc làm mẫu Không Đạ</w:t>
      </w:r>
      <w:r w:rsidR="001B2CA9">
        <w:rPr>
          <w:rFonts w:ascii="Arial" w:hAnsi="Arial" w:cs="Arial"/>
        </w:rPr>
        <w:t>t;</w:t>
      </w:r>
    </w:p>
    <w:p w:rsidR="007C144A" w:rsidRPr="007C144A" w:rsidRDefault="007C144A" w:rsidP="001B2CA9">
      <w:pPr>
        <w:pStyle w:val="ListParagraph"/>
        <w:numPr>
          <w:ilvl w:val="0"/>
          <w:numId w:val="37"/>
        </w:numPr>
        <w:spacing w:before="80" w:after="80" w:line="264" w:lineRule="auto"/>
        <w:ind w:left="709" w:hanging="283"/>
        <w:contextualSpacing w:val="0"/>
        <w:jc w:val="both"/>
        <w:rPr>
          <w:rFonts w:ascii="Arial" w:hAnsi="Arial" w:cs="Arial"/>
        </w:rPr>
      </w:pPr>
      <w:r w:rsidRPr="007C144A">
        <w:rPr>
          <w:rFonts w:ascii="Arial" w:hAnsi="Arial" w:cs="Arial"/>
        </w:rPr>
        <w:t>Các Bên đã thực hiện xong Hợp đồng;</w:t>
      </w:r>
    </w:p>
    <w:p w:rsidR="007C144A" w:rsidRPr="007C144A" w:rsidRDefault="007C144A" w:rsidP="001B2CA9">
      <w:pPr>
        <w:pStyle w:val="ListParagraph"/>
        <w:numPr>
          <w:ilvl w:val="0"/>
          <w:numId w:val="37"/>
        </w:numPr>
        <w:spacing w:before="80" w:after="80" w:line="264" w:lineRule="auto"/>
        <w:ind w:left="709" w:hanging="283"/>
        <w:contextualSpacing w:val="0"/>
        <w:jc w:val="both"/>
        <w:rPr>
          <w:rFonts w:ascii="Arial" w:hAnsi="Arial" w:cs="Arial"/>
        </w:rPr>
      </w:pPr>
      <w:r w:rsidRPr="007C144A">
        <w:rPr>
          <w:rFonts w:ascii="Arial" w:hAnsi="Arial" w:cs="Arial"/>
        </w:rPr>
        <w:t>Các Bên thỏa thuận chấm dứt;</w:t>
      </w:r>
    </w:p>
    <w:p w:rsidR="007C144A" w:rsidRPr="007C144A" w:rsidRDefault="007C144A" w:rsidP="001B2CA9">
      <w:pPr>
        <w:pStyle w:val="ListParagraph"/>
        <w:numPr>
          <w:ilvl w:val="0"/>
          <w:numId w:val="37"/>
        </w:numPr>
        <w:spacing w:before="80" w:after="80" w:line="264" w:lineRule="auto"/>
        <w:ind w:left="709" w:hanging="283"/>
        <w:contextualSpacing w:val="0"/>
        <w:jc w:val="both"/>
        <w:rPr>
          <w:rFonts w:ascii="Arial" w:hAnsi="Arial" w:cs="Arial"/>
        </w:rPr>
      </w:pPr>
      <w:r w:rsidRPr="007C144A">
        <w:rPr>
          <w:rFonts w:ascii="Arial" w:hAnsi="Arial" w:cs="Arial"/>
        </w:rPr>
        <w:t>Một Bên đơn phương chấm dứt thực hiện Hợp đồng do Bên kia vi phạm nghiêm trọng nghĩa vụ cơ bản trong Hợp đồng (nghĩa vụ giao hàng, chất lượng hàng hóa, thanh toán, quyền sở hữu trí tuệ) bằng cách gửi thông báo bằng văn bản đến Bên kia trước ít nhấ</w:t>
      </w:r>
      <w:r w:rsidR="00C25F22">
        <w:rPr>
          <w:rFonts w:ascii="Arial" w:hAnsi="Arial" w:cs="Arial"/>
        </w:rPr>
        <w:t>t……………</w:t>
      </w:r>
      <w:r w:rsidRPr="007C144A">
        <w:rPr>
          <w:rFonts w:ascii="Arial" w:hAnsi="Arial" w:cs="Arial"/>
        </w:rPr>
        <w:t xml:space="preserve"> trước ngày dự kiến chấm dứt thực hiện Hợp đồng.</w:t>
      </w:r>
    </w:p>
    <w:p w:rsidR="007C144A" w:rsidRPr="007C144A" w:rsidRDefault="007C144A" w:rsidP="00F112ED">
      <w:pPr>
        <w:pStyle w:val="ListParagraph"/>
        <w:numPr>
          <w:ilvl w:val="1"/>
          <w:numId w:val="38"/>
        </w:numPr>
        <w:spacing w:before="80" w:after="80" w:line="264" w:lineRule="auto"/>
        <w:ind w:left="709" w:hanging="709"/>
        <w:contextualSpacing w:val="0"/>
        <w:jc w:val="both"/>
        <w:rPr>
          <w:rFonts w:ascii="Arial" w:hAnsi="Arial" w:cs="Arial"/>
        </w:rPr>
      </w:pPr>
      <w:r w:rsidRPr="007C144A">
        <w:rPr>
          <w:rFonts w:ascii="Arial" w:hAnsi="Arial" w:cs="Arial"/>
        </w:rPr>
        <w:t>Mọi trường hợp chấm dứt thực hiện Hợp đồng không tuân thủ quy định tại Điều 6.1 đều được coi là vi phạm Hợp Đồng và phải gánh chịu hậu quả tại Điều 6.3 dưới đây.</w:t>
      </w:r>
    </w:p>
    <w:p w:rsidR="007C144A" w:rsidRPr="007C144A" w:rsidRDefault="007C144A" w:rsidP="00F112ED">
      <w:pPr>
        <w:pStyle w:val="ListParagraph"/>
        <w:numPr>
          <w:ilvl w:val="1"/>
          <w:numId w:val="38"/>
        </w:numPr>
        <w:spacing w:before="80" w:after="80" w:line="264" w:lineRule="auto"/>
        <w:ind w:left="709" w:hanging="709"/>
        <w:contextualSpacing w:val="0"/>
        <w:jc w:val="both"/>
        <w:rPr>
          <w:rFonts w:ascii="Arial" w:hAnsi="Arial" w:cs="Arial"/>
        </w:rPr>
      </w:pPr>
      <w:r w:rsidRPr="007C144A">
        <w:rPr>
          <w:rFonts w:ascii="Arial" w:hAnsi="Arial" w:cs="Arial"/>
        </w:rPr>
        <w:t>Nếu một Bên vi phạm nghĩa vụ trong Hợp đồng này thì phải thanh toán cho Bên kia một khoản tiền tương ứ</w:t>
      </w:r>
      <w:r w:rsidR="00C25F22">
        <w:rPr>
          <w:rFonts w:ascii="Arial" w:hAnsi="Arial" w:cs="Arial"/>
        </w:rPr>
        <w:t>ng ….………</w:t>
      </w:r>
      <w:r w:rsidRPr="007C144A">
        <w:rPr>
          <w:rFonts w:ascii="Arial" w:hAnsi="Arial" w:cs="Arial"/>
        </w:rPr>
        <w:t xml:space="preserve">%/giá trị Hợp Đồng và bồi thường thiệt hại thực tế phát sinh. Thiệt hại được tính tới là </w:t>
      </w:r>
      <w:r w:rsidRPr="007C144A">
        <w:rPr>
          <w:rFonts w:ascii="Arial" w:hAnsi="Arial" w:cs="Arial"/>
          <w:color w:val="000000" w:themeColor="text1"/>
        </w:rPr>
        <w:t>thiệt hại tồn tại trên thực tế, bao gồm cả lợi ích có thể có nếu không có hành vi vi phạm; Các thiệt hại này phải rõ ràng và có cơ sở tính toán và phải có muối quan hệ nhân quả giữa hành vi vi phạm và thiệt hại thực tế xảy ra. Trường hợp không hoặc khó xác định được thiệt hại thực tế phát sinh thì mức bồi thường tối đa mà Bên vi phạm phải bồi thường cho Bên bị vi phạm không vượt quá 100% Giá trị Hợp Đồng.</w:t>
      </w:r>
    </w:p>
    <w:p w:rsidR="00DB7902" w:rsidRPr="007C144A" w:rsidRDefault="00DB7902" w:rsidP="00F112ED">
      <w:pPr>
        <w:pStyle w:val="ListParagraph"/>
        <w:numPr>
          <w:ilvl w:val="0"/>
          <w:numId w:val="39"/>
        </w:numPr>
        <w:tabs>
          <w:tab w:val="left" w:pos="851"/>
        </w:tabs>
        <w:suppressAutoHyphens/>
        <w:spacing w:before="80" w:after="80" w:line="264" w:lineRule="auto"/>
        <w:ind w:left="567" w:hanging="567"/>
        <w:contextualSpacing w:val="0"/>
        <w:jc w:val="both"/>
        <w:rPr>
          <w:rFonts w:ascii="Arial" w:eastAsia="Times New Roman" w:hAnsi="Arial" w:cs="Arial"/>
          <w:color w:val="000000" w:themeColor="text1"/>
        </w:rPr>
      </w:pPr>
      <w:r w:rsidRPr="007C144A">
        <w:rPr>
          <w:rFonts w:ascii="Arial" w:eastAsia="Times New Roman" w:hAnsi="Arial" w:cs="Arial"/>
          <w:color w:val="000000" w:themeColor="text1"/>
        </w:rPr>
        <w:t>Hậu quả của việc đơn phương chấm dứt Hợp Đồng</w:t>
      </w:r>
    </w:p>
    <w:p w:rsidR="00DB7902" w:rsidRPr="007C144A" w:rsidRDefault="00DB7902" w:rsidP="00F112ED">
      <w:pPr>
        <w:pStyle w:val="ListParagraph"/>
        <w:numPr>
          <w:ilvl w:val="0"/>
          <w:numId w:val="24"/>
        </w:numPr>
        <w:suppressAutoHyphens/>
        <w:spacing w:before="80" w:after="80" w:line="264" w:lineRule="auto"/>
        <w:ind w:left="709" w:hanging="283"/>
        <w:contextualSpacing w:val="0"/>
        <w:jc w:val="both"/>
        <w:rPr>
          <w:rFonts w:ascii="Arial" w:eastAsia="Times New Roman" w:hAnsi="Arial" w:cs="Arial"/>
          <w:color w:val="000000" w:themeColor="text1"/>
        </w:rPr>
      </w:pPr>
      <w:r w:rsidRPr="007C144A">
        <w:rPr>
          <w:rFonts w:ascii="Arial" w:eastAsia="Times New Roman" w:hAnsi="Arial" w:cs="Arial"/>
          <w:color w:val="000000" w:themeColor="text1"/>
        </w:rPr>
        <w:t xml:space="preserve">Các quyền và nghĩa vụ của Các Bên theo Hợp Đồng chấm dứt trừ điều khoản Bảo mật thông tin, điều khoản phạt và bồi thường thiệt hại Hợp Đồng; </w:t>
      </w:r>
    </w:p>
    <w:p w:rsidR="00F6373B" w:rsidRPr="001B1D02" w:rsidRDefault="00DB7902" w:rsidP="00F112ED">
      <w:pPr>
        <w:pStyle w:val="ListParagraph"/>
        <w:numPr>
          <w:ilvl w:val="0"/>
          <w:numId w:val="24"/>
        </w:numPr>
        <w:suppressAutoHyphens/>
        <w:spacing w:before="80" w:after="80" w:line="264" w:lineRule="auto"/>
        <w:ind w:left="709" w:hanging="283"/>
        <w:contextualSpacing w:val="0"/>
        <w:jc w:val="both"/>
        <w:rPr>
          <w:rFonts w:ascii="Arial" w:eastAsia="Times New Roman" w:hAnsi="Arial" w:cs="Arial"/>
          <w:b/>
          <w:bCs/>
          <w:color w:val="000000" w:themeColor="text1"/>
          <w:kern w:val="32"/>
        </w:rPr>
      </w:pPr>
      <w:r w:rsidRPr="007C144A">
        <w:rPr>
          <w:rFonts w:ascii="Arial" w:eastAsia="Times New Roman" w:hAnsi="Arial" w:cs="Arial"/>
          <w:color w:val="000000" w:themeColor="text1"/>
        </w:rPr>
        <w:t>Nếu bên nào đơn phương chấm dứt Hợp Đồng trái luật và/hoặc trái với quy định Hợp Đồng, thì phải bồi thường cho bên kia toàn bộ các thiệt hại và chi phí phát sinh do hành vi chấm dứt trái p</w:t>
      </w:r>
      <w:r w:rsidR="007C144A" w:rsidRPr="007C144A">
        <w:rPr>
          <w:rFonts w:ascii="Arial" w:eastAsia="Times New Roman" w:hAnsi="Arial" w:cs="Arial"/>
          <w:color w:val="000000" w:themeColor="text1"/>
        </w:rPr>
        <w:t xml:space="preserve">háp luật gây ra cho bên kia; </w:t>
      </w:r>
    </w:p>
    <w:p w:rsidR="00B675D8" w:rsidRPr="007C144A" w:rsidRDefault="00B675D8" w:rsidP="00F112ED">
      <w:pPr>
        <w:pStyle w:val="ListParagraph"/>
        <w:numPr>
          <w:ilvl w:val="0"/>
          <w:numId w:val="3"/>
        </w:numPr>
        <w:tabs>
          <w:tab w:val="left" w:pos="851"/>
        </w:tabs>
        <w:spacing w:before="80" w:after="80" w:line="264" w:lineRule="auto"/>
        <w:ind w:hanging="720"/>
        <w:contextualSpacing w:val="0"/>
        <w:jc w:val="both"/>
        <w:rPr>
          <w:rFonts w:ascii="Arial" w:hAnsi="Arial" w:cs="Arial"/>
          <w:b/>
        </w:rPr>
      </w:pPr>
      <w:r w:rsidRPr="007C144A">
        <w:rPr>
          <w:rFonts w:ascii="Arial" w:hAnsi="Arial" w:cs="Arial"/>
          <w:b/>
        </w:rPr>
        <w:t xml:space="preserve">BẢO MẬT THÔNG TIN </w:t>
      </w:r>
    </w:p>
    <w:p w:rsidR="00860F63" w:rsidRPr="007C144A" w:rsidRDefault="00F6373B" w:rsidP="00F112ED">
      <w:pPr>
        <w:numPr>
          <w:ilvl w:val="1"/>
          <w:numId w:val="26"/>
        </w:numPr>
        <w:shd w:val="clear" w:color="auto" w:fill="FFFFFF"/>
        <w:spacing w:before="80" w:after="80" w:line="264" w:lineRule="auto"/>
        <w:ind w:left="567" w:hanging="567"/>
        <w:jc w:val="both"/>
        <w:rPr>
          <w:rFonts w:ascii="Arial" w:eastAsia="Times New Roman" w:hAnsi="Arial" w:cs="Arial"/>
          <w:bCs/>
          <w:color w:val="000000"/>
          <w:lang w:val="fr-FR"/>
        </w:rPr>
      </w:pPr>
      <w:r>
        <w:rPr>
          <w:rFonts w:ascii="Arial" w:eastAsia="Times New Roman" w:hAnsi="Arial" w:cs="Arial"/>
          <w:bCs/>
          <w:color w:val="000000"/>
          <w:lang w:val="fr-FR"/>
        </w:rPr>
        <w:t>Thông Tin Bảo M</w:t>
      </w:r>
      <w:r w:rsidR="00860F63" w:rsidRPr="007C144A">
        <w:rPr>
          <w:rFonts w:ascii="Arial" w:eastAsia="Times New Roman" w:hAnsi="Arial" w:cs="Arial"/>
          <w:bCs/>
          <w:color w:val="000000"/>
          <w:lang w:val="fr-FR"/>
        </w:rPr>
        <w:t xml:space="preserve">ật bao gồm </w:t>
      </w:r>
      <w:r w:rsidR="00860F63" w:rsidRPr="007C144A">
        <w:rPr>
          <w:rFonts w:ascii="Arial" w:hAnsi="Arial" w:cs="Arial"/>
        </w:rPr>
        <w:t>tất cả những bí mật thương mại và những thông tin kỹ thuật và phi kỹ thuật chưa được công bố, bao gồm nhưng không giới hạn như bản vẽ thiết kế, quy trình sản xuất, dự án, sản phẩm, chi phí, dữ liệu tài chính, kế hoạch tiếp thị, danh sách khách hàng và nhà cung cấp hoặc đề án của Hoạt động Kinh doanh</w:t>
      </w:r>
    </w:p>
    <w:p w:rsidR="00F6373B" w:rsidRDefault="00DC6B00" w:rsidP="00F112ED">
      <w:pPr>
        <w:numPr>
          <w:ilvl w:val="1"/>
          <w:numId w:val="26"/>
        </w:numPr>
        <w:shd w:val="clear" w:color="auto" w:fill="FFFFFF"/>
        <w:spacing w:before="80" w:after="80" w:line="264" w:lineRule="auto"/>
        <w:ind w:left="567" w:hanging="567"/>
        <w:jc w:val="both"/>
        <w:rPr>
          <w:rFonts w:ascii="Arial" w:eastAsia="Times New Roman" w:hAnsi="Arial" w:cs="Arial"/>
          <w:bCs/>
          <w:color w:val="000000"/>
          <w:lang w:val="fr-FR"/>
        </w:rPr>
      </w:pPr>
      <w:r w:rsidRPr="007C144A">
        <w:rPr>
          <w:rFonts w:ascii="Arial" w:eastAsia="Times New Roman" w:hAnsi="Arial" w:cs="Arial"/>
          <w:bCs/>
          <w:color w:val="000000"/>
          <w:lang w:val="fr-FR"/>
        </w:rPr>
        <w:t>Mỗi Bên cam kết với Bên kia rằng Bên đó sẽ</w:t>
      </w:r>
      <w:r w:rsidR="00B83790">
        <w:rPr>
          <w:rFonts w:ascii="Arial" w:eastAsia="Times New Roman" w:hAnsi="Arial" w:cs="Arial"/>
          <w:bCs/>
          <w:color w:val="000000"/>
          <w:lang w:val="fr-FR"/>
        </w:rPr>
        <w:t> </w:t>
      </w:r>
      <w:r w:rsidRPr="007C144A">
        <w:rPr>
          <w:rFonts w:ascii="Arial" w:eastAsia="Times New Roman" w:hAnsi="Arial" w:cs="Arial"/>
          <w:bCs/>
          <w:color w:val="000000"/>
          <w:lang w:val="fr-FR"/>
        </w:rPr>
        <w:t xml:space="preserve">: </w:t>
      </w:r>
    </w:p>
    <w:p w:rsidR="007954D5" w:rsidRDefault="00DC6B00" w:rsidP="00F112ED">
      <w:pPr>
        <w:pStyle w:val="ListParagraph"/>
        <w:numPr>
          <w:ilvl w:val="0"/>
          <w:numId w:val="41"/>
        </w:numPr>
        <w:shd w:val="clear" w:color="auto" w:fill="FFFFFF"/>
        <w:spacing w:before="80" w:after="80" w:line="264" w:lineRule="auto"/>
        <w:ind w:left="709" w:hanging="283"/>
        <w:contextualSpacing w:val="0"/>
        <w:jc w:val="both"/>
        <w:rPr>
          <w:rFonts w:ascii="Arial" w:eastAsia="Times New Roman" w:hAnsi="Arial" w:cs="Arial"/>
          <w:bCs/>
          <w:color w:val="000000"/>
          <w:lang w:val="fr-FR"/>
        </w:rPr>
      </w:pPr>
      <w:r w:rsidRPr="00F6373B">
        <w:rPr>
          <w:rFonts w:ascii="Arial" w:eastAsia="Times New Roman" w:hAnsi="Arial" w:cs="Arial"/>
          <w:bCs/>
          <w:color w:val="000000"/>
          <w:lang w:val="fr-FR"/>
        </w:rPr>
        <w:t>Không sử dụng hoặc tiết lộ cho bất kỳ người nào khác về Thông Tin Bảo Mật của bên kia mà mình có được khi chưa có sự đồng ý b</w:t>
      </w:r>
      <w:r w:rsidR="00F6373B">
        <w:rPr>
          <w:rFonts w:ascii="Arial" w:eastAsia="Times New Roman" w:hAnsi="Arial" w:cs="Arial"/>
          <w:bCs/>
          <w:color w:val="000000"/>
          <w:lang w:val="fr-FR"/>
        </w:rPr>
        <w:t>ằng văn bản của bên kia</w:t>
      </w:r>
      <w:r w:rsidR="00B83790">
        <w:rPr>
          <w:rFonts w:ascii="Arial" w:eastAsia="Times New Roman" w:hAnsi="Arial" w:cs="Arial"/>
          <w:bCs/>
          <w:color w:val="000000"/>
          <w:lang w:val="fr-FR"/>
        </w:rPr>
        <w:t> </w:t>
      </w:r>
      <w:r w:rsidR="00F6373B">
        <w:rPr>
          <w:rFonts w:ascii="Arial" w:eastAsia="Times New Roman" w:hAnsi="Arial" w:cs="Arial"/>
          <w:bCs/>
          <w:color w:val="000000"/>
          <w:lang w:val="fr-FR"/>
        </w:rPr>
        <w:t xml:space="preserve">; </w:t>
      </w:r>
    </w:p>
    <w:p w:rsidR="00DC6B00" w:rsidRPr="007954D5" w:rsidRDefault="00DC6B00" w:rsidP="00F112ED">
      <w:pPr>
        <w:pStyle w:val="ListParagraph"/>
        <w:numPr>
          <w:ilvl w:val="0"/>
          <w:numId w:val="41"/>
        </w:numPr>
        <w:shd w:val="clear" w:color="auto" w:fill="FFFFFF"/>
        <w:spacing w:before="80" w:after="80" w:line="264" w:lineRule="auto"/>
        <w:ind w:left="709" w:hanging="283"/>
        <w:contextualSpacing w:val="0"/>
        <w:jc w:val="both"/>
        <w:rPr>
          <w:rFonts w:ascii="Arial" w:eastAsia="Times New Roman" w:hAnsi="Arial" w:cs="Arial"/>
          <w:bCs/>
          <w:color w:val="000000"/>
          <w:lang w:val="fr-FR"/>
        </w:rPr>
      </w:pPr>
      <w:r w:rsidRPr="007954D5">
        <w:rPr>
          <w:rFonts w:ascii="Arial" w:eastAsia="Times New Roman" w:hAnsi="Arial" w:cs="Arial"/>
          <w:bCs/>
          <w:color w:val="000000"/>
          <w:lang w:val="fr-FR"/>
        </w:rPr>
        <w:t>Nỗ lực để ngăn chặn việc sử dụng hoặc tiết lộ Thông Tin Bảo Mật của bên kia.</w:t>
      </w:r>
    </w:p>
    <w:p w:rsidR="00DC6B00" w:rsidRPr="007C144A" w:rsidRDefault="00DC6B00" w:rsidP="00F112ED">
      <w:pPr>
        <w:numPr>
          <w:ilvl w:val="1"/>
          <w:numId w:val="26"/>
        </w:numPr>
        <w:shd w:val="clear" w:color="auto" w:fill="FFFFFF"/>
        <w:spacing w:before="80" w:after="80" w:line="264" w:lineRule="auto"/>
        <w:ind w:left="567" w:hanging="567"/>
        <w:jc w:val="both"/>
        <w:rPr>
          <w:rFonts w:ascii="Arial" w:eastAsia="Times New Roman" w:hAnsi="Arial" w:cs="Arial"/>
          <w:bCs/>
          <w:color w:val="000000"/>
          <w:lang w:val="fr-FR"/>
        </w:rPr>
      </w:pPr>
      <w:r w:rsidRPr="007C144A">
        <w:rPr>
          <w:rFonts w:ascii="Arial" w:eastAsia="Times New Roman" w:hAnsi="Arial" w:cs="Arial"/>
          <w:bCs/>
          <w:color w:val="000000"/>
          <w:lang w:val="fr-FR"/>
        </w:rPr>
        <w:t xml:space="preserve">Bất kể các quy định ở trên, Các Bên đồng ý rằng thông tin sẽ không được coi là Thông Tin Bảo Mật và </w:t>
      </w:r>
      <w:r w:rsidR="001104A1" w:rsidRPr="007C144A">
        <w:rPr>
          <w:rFonts w:ascii="Arial" w:eastAsia="Times New Roman" w:hAnsi="Arial" w:cs="Arial"/>
          <w:bCs/>
          <w:color w:val="000000"/>
          <w:lang w:val="fr-FR"/>
        </w:rPr>
        <w:t xml:space="preserve">Khách Hàng </w:t>
      </w:r>
      <w:r w:rsidRPr="007C144A">
        <w:rPr>
          <w:rFonts w:ascii="Arial" w:eastAsia="Times New Roman" w:hAnsi="Arial" w:cs="Arial"/>
          <w:bCs/>
          <w:color w:val="000000"/>
          <w:lang w:val="fr-FR"/>
        </w:rPr>
        <w:t>sẽ không có nghĩa vụ phải bảo mật thông tin đó, khi thông tin đó</w:t>
      </w:r>
      <w:r w:rsidR="00B83790">
        <w:rPr>
          <w:rFonts w:ascii="Arial" w:eastAsia="Times New Roman" w:hAnsi="Arial" w:cs="Arial"/>
          <w:bCs/>
          <w:color w:val="000000"/>
          <w:lang w:val="fr-FR"/>
        </w:rPr>
        <w:t> </w:t>
      </w:r>
      <w:r w:rsidRPr="007C144A">
        <w:rPr>
          <w:rFonts w:ascii="Arial" w:eastAsia="Times New Roman" w:hAnsi="Arial" w:cs="Arial"/>
          <w:bCs/>
          <w:color w:val="000000"/>
          <w:lang w:val="fr-FR"/>
        </w:rPr>
        <w:t>:</w:t>
      </w:r>
    </w:p>
    <w:p w:rsidR="00DC6B00" w:rsidRPr="00F6373B" w:rsidRDefault="001104A1" w:rsidP="00F112ED">
      <w:pPr>
        <w:pStyle w:val="ListParagraph"/>
        <w:numPr>
          <w:ilvl w:val="0"/>
          <w:numId w:val="42"/>
        </w:numPr>
        <w:shd w:val="clear" w:color="auto" w:fill="FFFFFF"/>
        <w:spacing w:before="80" w:after="80" w:line="264" w:lineRule="auto"/>
        <w:ind w:hanging="294"/>
        <w:contextualSpacing w:val="0"/>
        <w:jc w:val="both"/>
        <w:rPr>
          <w:rFonts w:ascii="Arial" w:eastAsia="Times New Roman" w:hAnsi="Arial" w:cs="Arial"/>
          <w:bCs/>
          <w:color w:val="000000"/>
          <w:lang w:val="fr-FR"/>
        </w:rPr>
      </w:pPr>
      <w:r w:rsidRPr="00F6373B">
        <w:rPr>
          <w:rFonts w:ascii="Arial" w:eastAsia="Times New Roman" w:hAnsi="Arial" w:cs="Arial"/>
          <w:bCs/>
          <w:color w:val="000000"/>
          <w:lang w:val="fr-FR"/>
        </w:rPr>
        <w:lastRenderedPageBreak/>
        <w:t>Đã được biết đến bởi Khách Hàng</w:t>
      </w:r>
      <w:r w:rsidR="00DC6B00" w:rsidRPr="00F6373B">
        <w:rPr>
          <w:rFonts w:ascii="Arial" w:eastAsia="Times New Roman" w:hAnsi="Arial" w:cs="Arial"/>
          <w:bCs/>
          <w:color w:val="000000"/>
          <w:lang w:val="fr-FR"/>
        </w:rPr>
        <w:t xml:space="preserve">, đã được tiết lộ cho </w:t>
      </w:r>
      <w:r w:rsidRPr="00F6373B">
        <w:rPr>
          <w:rFonts w:ascii="Arial" w:eastAsia="Times New Roman" w:hAnsi="Arial" w:cs="Arial"/>
          <w:bCs/>
          <w:color w:val="000000"/>
          <w:lang w:val="fr-FR"/>
        </w:rPr>
        <w:t xml:space="preserve">Khách Hàng </w:t>
      </w:r>
      <w:r w:rsidR="00DC6B00" w:rsidRPr="00F6373B">
        <w:rPr>
          <w:rFonts w:ascii="Arial" w:eastAsia="Times New Roman" w:hAnsi="Arial" w:cs="Arial"/>
          <w:bCs/>
          <w:color w:val="000000"/>
          <w:lang w:val="fr-FR"/>
        </w:rPr>
        <w:t>bởi một bên thứ ba mà bên thứ ba đó không có nghĩa vụ bảo mật cho Bên Tiết Lộ</w:t>
      </w:r>
      <w:r w:rsidR="00B83790">
        <w:rPr>
          <w:rFonts w:ascii="Arial" w:eastAsia="Times New Roman" w:hAnsi="Arial" w:cs="Arial"/>
          <w:bCs/>
          <w:color w:val="000000"/>
          <w:lang w:val="fr-FR"/>
        </w:rPr>
        <w:t> </w:t>
      </w:r>
      <w:r w:rsidR="00DC6B00" w:rsidRPr="00F6373B">
        <w:rPr>
          <w:rFonts w:ascii="Arial" w:eastAsia="Times New Roman" w:hAnsi="Arial" w:cs="Arial"/>
          <w:bCs/>
          <w:color w:val="000000"/>
          <w:lang w:val="fr-FR"/>
        </w:rPr>
        <w:t xml:space="preserve">; hoặc </w:t>
      </w:r>
    </w:p>
    <w:p w:rsidR="00DC6B00" w:rsidRPr="00F6373B" w:rsidRDefault="00DC6B00" w:rsidP="00F112ED">
      <w:pPr>
        <w:pStyle w:val="ListParagraph"/>
        <w:numPr>
          <w:ilvl w:val="0"/>
          <w:numId w:val="42"/>
        </w:numPr>
        <w:shd w:val="clear" w:color="auto" w:fill="FFFFFF"/>
        <w:spacing w:before="80" w:after="80" w:line="264" w:lineRule="auto"/>
        <w:ind w:hanging="294"/>
        <w:contextualSpacing w:val="0"/>
        <w:jc w:val="both"/>
        <w:rPr>
          <w:rFonts w:ascii="Arial" w:eastAsia="Times New Roman" w:hAnsi="Arial" w:cs="Arial"/>
          <w:bCs/>
          <w:color w:val="000000"/>
          <w:lang w:val="fr-FR"/>
        </w:rPr>
      </w:pPr>
      <w:r w:rsidRPr="00F6373B">
        <w:rPr>
          <w:rFonts w:ascii="Arial" w:eastAsia="Times New Roman" w:hAnsi="Arial" w:cs="Arial"/>
          <w:bCs/>
          <w:color w:val="000000"/>
          <w:lang w:val="fr-FR"/>
        </w:rPr>
        <w:t xml:space="preserve">Được biết đến công khai mà không phải do hành động sai trái nào của </w:t>
      </w:r>
      <w:r w:rsidR="001104A1" w:rsidRPr="00F6373B">
        <w:rPr>
          <w:rFonts w:ascii="Arial" w:eastAsia="Times New Roman" w:hAnsi="Arial" w:cs="Arial"/>
          <w:bCs/>
          <w:color w:val="000000"/>
          <w:lang w:val="fr-FR"/>
        </w:rPr>
        <w:t>Khách Hàng, Đại diện của Khách Hàng</w:t>
      </w:r>
      <w:r w:rsidR="00B83790">
        <w:rPr>
          <w:rFonts w:ascii="Arial" w:eastAsia="Times New Roman" w:hAnsi="Arial" w:cs="Arial"/>
          <w:bCs/>
          <w:color w:val="000000"/>
          <w:lang w:val="fr-FR"/>
        </w:rPr>
        <w:t> </w:t>
      </w:r>
      <w:r w:rsidRPr="00F6373B">
        <w:rPr>
          <w:rFonts w:ascii="Arial" w:eastAsia="Times New Roman" w:hAnsi="Arial" w:cs="Arial"/>
          <w:bCs/>
          <w:color w:val="000000"/>
          <w:lang w:val="fr-FR"/>
        </w:rPr>
        <w:t>; hoặc</w:t>
      </w:r>
    </w:p>
    <w:p w:rsidR="00DC6B00" w:rsidRPr="00F6373B" w:rsidRDefault="001104A1" w:rsidP="00F112ED">
      <w:pPr>
        <w:pStyle w:val="ListParagraph"/>
        <w:numPr>
          <w:ilvl w:val="0"/>
          <w:numId w:val="42"/>
        </w:numPr>
        <w:shd w:val="clear" w:color="auto" w:fill="FFFFFF"/>
        <w:spacing w:before="80" w:after="80" w:line="264" w:lineRule="auto"/>
        <w:ind w:hanging="294"/>
        <w:contextualSpacing w:val="0"/>
        <w:jc w:val="both"/>
        <w:rPr>
          <w:rFonts w:ascii="Arial" w:eastAsia="Times New Roman" w:hAnsi="Arial" w:cs="Arial"/>
          <w:bCs/>
          <w:color w:val="000000"/>
          <w:lang w:val="fr-FR"/>
        </w:rPr>
      </w:pPr>
      <w:r w:rsidRPr="00F6373B">
        <w:rPr>
          <w:rFonts w:ascii="Arial" w:eastAsia="Times New Roman" w:hAnsi="Arial" w:cs="Arial"/>
          <w:bCs/>
          <w:color w:val="000000"/>
          <w:lang w:val="fr-FR"/>
        </w:rPr>
        <w:t>Được Khách Hàng</w:t>
      </w:r>
      <w:r w:rsidR="00DC6B00" w:rsidRPr="00F6373B">
        <w:rPr>
          <w:rFonts w:ascii="Arial" w:eastAsia="Times New Roman" w:hAnsi="Arial" w:cs="Arial"/>
          <w:bCs/>
          <w:color w:val="000000"/>
          <w:lang w:val="fr-FR"/>
        </w:rPr>
        <w:t xml:space="preserve"> phát triển độc lập mà không tham khảo bất kỳ Thông Tin Bảo Mật nào được tiết lộ theo đây</w:t>
      </w:r>
      <w:r w:rsidR="00B83790">
        <w:rPr>
          <w:rFonts w:ascii="Arial" w:eastAsia="Times New Roman" w:hAnsi="Arial" w:cs="Arial"/>
          <w:bCs/>
          <w:color w:val="000000"/>
          <w:lang w:val="fr-FR"/>
        </w:rPr>
        <w:t> </w:t>
      </w:r>
      <w:r w:rsidR="00DC6B00" w:rsidRPr="00F6373B">
        <w:rPr>
          <w:rFonts w:ascii="Arial" w:eastAsia="Times New Roman" w:hAnsi="Arial" w:cs="Arial"/>
          <w:bCs/>
          <w:color w:val="000000"/>
          <w:lang w:val="fr-FR"/>
        </w:rPr>
        <w:t>; hoặc</w:t>
      </w:r>
    </w:p>
    <w:p w:rsidR="00DC6B00" w:rsidRPr="00F6373B" w:rsidRDefault="00DC6B00" w:rsidP="00F112ED">
      <w:pPr>
        <w:pStyle w:val="ListParagraph"/>
        <w:numPr>
          <w:ilvl w:val="0"/>
          <w:numId w:val="42"/>
        </w:numPr>
        <w:shd w:val="clear" w:color="auto" w:fill="FFFFFF"/>
        <w:spacing w:before="80" w:after="80" w:line="264" w:lineRule="auto"/>
        <w:ind w:hanging="294"/>
        <w:contextualSpacing w:val="0"/>
        <w:jc w:val="both"/>
        <w:rPr>
          <w:rFonts w:ascii="Arial" w:eastAsia="Times New Roman" w:hAnsi="Arial" w:cs="Arial"/>
          <w:bCs/>
          <w:color w:val="000000"/>
          <w:lang w:val="fr-FR"/>
        </w:rPr>
      </w:pPr>
      <w:r w:rsidRPr="00F6373B">
        <w:rPr>
          <w:rFonts w:ascii="Arial" w:eastAsia="Times New Roman" w:hAnsi="Arial" w:cs="Arial"/>
          <w:bCs/>
          <w:color w:val="000000"/>
          <w:lang w:val="fr-FR"/>
        </w:rPr>
        <w:t>Được chấp thuận công bố (và chỉ trong phạm vi được chấp thuận) bởi Bên Tiết Lộ</w:t>
      </w:r>
      <w:r w:rsidR="00B83790">
        <w:rPr>
          <w:rFonts w:ascii="Arial" w:eastAsia="Times New Roman" w:hAnsi="Arial" w:cs="Arial"/>
          <w:bCs/>
          <w:color w:val="000000"/>
          <w:lang w:val="fr-FR"/>
        </w:rPr>
        <w:t> </w:t>
      </w:r>
      <w:r w:rsidRPr="00F6373B">
        <w:rPr>
          <w:rFonts w:ascii="Arial" w:eastAsia="Times New Roman" w:hAnsi="Arial" w:cs="Arial"/>
          <w:bCs/>
          <w:color w:val="000000"/>
          <w:lang w:val="fr-FR"/>
        </w:rPr>
        <w:t xml:space="preserve">; hoặc </w:t>
      </w:r>
    </w:p>
    <w:p w:rsidR="001104A1" w:rsidRPr="00F112ED" w:rsidRDefault="00DC6B00" w:rsidP="00F112ED">
      <w:pPr>
        <w:pStyle w:val="ListParagraph"/>
        <w:numPr>
          <w:ilvl w:val="0"/>
          <w:numId w:val="42"/>
        </w:numPr>
        <w:shd w:val="clear" w:color="auto" w:fill="FFFFFF"/>
        <w:spacing w:before="80" w:after="80" w:line="264" w:lineRule="auto"/>
        <w:ind w:hanging="294"/>
        <w:contextualSpacing w:val="0"/>
        <w:jc w:val="both"/>
        <w:rPr>
          <w:rFonts w:ascii="Arial" w:eastAsia="Times New Roman" w:hAnsi="Arial" w:cs="Arial"/>
          <w:bCs/>
          <w:color w:val="000000"/>
          <w:lang w:val="fr-FR"/>
        </w:rPr>
      </w:pPr>
      <w:r w:rsidRPr="00F6373B">
        <w:rPr>
          <w:rFonts w:ascii="Arial" w:eastAsia="Times New Roman" w:hAnsi="Arial" w:cs="Arial"/>
          <w:bCs/>
          <w:color w:val="000000"/>
          <w:lang w:val="fr-FR"/>
        </w:rPr>
        <w:t>Được tiết lộ theo yêu cầu hợp pháp của tòa án hoặc cơ quan chính phủ hoặc nơi được khi được yêu cầu theo quy định pháp luật.</w:t>
      </w:r>
    </w:p>
    <w:p w:rsidR="00B675D8" w:rsidRPr="007C144A" w:rsidRDefault="00B675D8" w:rsidP="00F112ED">
      <w:pPr>
        <w:pStyle w:val="ListParagraph"/>
        <w:numPr>
          <w:ilvl w:val="0"/>
          <w:numId w:val="3"/>
        </w:numPr>
        <w:tabs>
          <w:tab w:val="left" w:pos="851"/>
        </w:tabs>
        <w:spacing w:before="80" w:after="80" w:line="264" w:lineRule="auto"/>
        <w:ind w:hanging="720"/>
        <w:contextualSpacing w:val="0"/>
        <w:jc w:val="both"/>
        <w:rPr>
          <w:rFonts w:ascii="Arial" w:hAnsi="Arial" w:cs="Arial"/>
          <w:b/>
        </w:rPr>
      </w:pPr>
      <w:r w:rsidRPr="007C144A">
        <w:rPr>
          <w:rFonts w:ascii="Arial" w:hAnsi="Arial" w:cs="Arial"/>
          <w:b/>
        </w:rPr>
        <w:t>ĐIỀU KHOẢN CHUNG</w:t>
      </w:r>
    </w:p>
    <w:p w:rsidR="007954D5" w:rsidRDefault="00860F63" w:rsidP="00F112ED">
      <w:pPr>
        <w:pStyle w:val="ListParagraph"/>
        <w:numPr>
          <w:ilvl w:val="1"/>
          <w:numId w:val="35"/>
        </w:numPr>
        <w:spacing w:before="80" w:after="80" w:line="264" w:lineRule="auto"/>
        <w:ind w:left="709" w:hanging="709"/>
        <w:contextualSpacing w:val="0"/>
        <w:jc w:val="both"/>
        <w:rPr>
          <w:rFonts w:ascii="Arial" w:eastAsia="Times New Roman" w:hAnsi="Arial" w:cs="Arial"/>
          <w:color w:val="000000"/>
          <w:lang w:val="en-GB"/>
        </w:rPr>
      </w:pPr>
      <w:r w:rsidRPr="007954D5">
        <w:rPr>
          <w:rFonts w:ascii="Arial" w:eastAsia="Times New Roman" w:hAnsi="Arial" w:cs="Arial"/>
          <w:color w:val="000000"/>
          <w:lang w:val="en-GB"/>
        </w:rPr>
        <w:t>Hợp đồng</w:t>
      </w:r>
      <w:r w:rsidR="007954D5">
        <w:rPr>
          <w:rFonts w:ascii="Arial" w:eastAsia="Times New Roman" w:hAnsi="Arial" w:cs="Arial"/>
          <w:color w:val="000000"/>
          <w:lang w:val="en-GB"/>
        </w:rPr>
        <w:t xml:space="preserve"> này có hiệu lực kể từ ngày ký. </w:t>
      </w:r>
    </w:p>
    <w:p w:rsidR="00F6373B" w:rsidRPr="007954D5" w:rsidRDefault="00F6373B" w:rsidP="00F112ED">
      <w:pPr>
        <w:pStyle w:val="ListParagraph"/>
        <w:numPr>
          <w:ilvl w:val="1"/>
          <w:numId w:val="35"/>
        </w:numPr>
        <w:spacing w:before="80" w:after="80" w:line="264" w:lineRule="auto"/>
        <w:ind w:left="709" w:hanging="709"/>
        <w:contextualSpacing w:val="0"/>
        <w:jc w:val="both"/>
        <w:rPr>
          <w:rFonts w:ascii="Arial" w:eastAsia="Times New Roman" w:hAnsi="Arial" w:cs="Arial"/>
          <w:color w:val="000000"/>
          <w:lang w:val="en-GB"/>
        </w:rPr>
      </w:pPr>
      <w:r w:rsidRPr="007954D5">
        <w:rPr>
          <w:rFonts w:ascii="Arial" w:eastAsia="Times New Roman" w:hAnsi="Arial" w:cs="Arial"/>
          <w:color w:val="000000"/>
          <w:lang w:val="en-GB"/>
        </w:rPr>
        <w:t xml:space="preserve">Mọi sự sửa đổi, bổ sung Hợp Đồng này đều phải được lập thành Phụ lục có chữ ký của Các Bên. Phụ lục có giá trị như Hợp Đồng và là một phần không thể tách rời của Hợp Đồng. </w:t>
      </w:r>
    </w:p>
    <w:p w:rsidR="00860F63" w:rsidRPr="007C144A" w:rsidRDefault="00860F63" w:rsidP="00F112ED">
      <w:pPr>
        <w:pStyle w:val="ListParagraph"/>
        <w:numPr>
          <w:ilvl w:val="1"/>
          <w:numId w:val="35"/>
        </w:numPr>
        <w:spacing w:before="80" w:after="80" w:line="264" w:lineRule="auto"/>
        <w:ind w:left="709" w:hanging="709"/>
        <w:contextualSpacing w:val="0"/>
        <w:jc w:val="both"/>
        <w:rPr>
          <w:rFonts w:ascii="Arial" w:eastAsia="Times New Roman" w:hAnsi="Arial" w:cs="Arial"/>
          <w:color w:val="000000"/>
          <w:lang w:val="en-GB"/>
        </w:rPr>
      </w:pPr>
      <w:r w:rsidRPr="007C144A">
        <w:rPr>
          <w:rFonts w:ascii="Arial" w:eastAsia="Times New Roman" w:hAnsi="Arial" w:cs="Arial"/>
          <w:color w:val="000000"/>
          <w:lang w:val="en-GB"/>
        </w:rPr>
        <w:t xml:space="preserve">Các Bên cam kết rằng Các Bên đáp ứng đủ các yêu cầu theo quy định của pháp luật Việt Nam để ký kết, thực hiện Hợp đồng này mà không vi phạm bất kỳ quy định nào của pháp luật hiện hành. </w:t>
      </w:r>
    </w:p>
    <w:p w:rsidR="00860F63" w:rsidRPr="007C144A" w:rsidRDefault="00860F63" w:rsidP="00F112ED">
      <w:pPr>
        <w:pStyle w:val="ListParagraph"/>
        <w:numPr>
          <w:ilvl w:val="1"/>
          <w:numId w:val="35"/>
        </w:numPr>
        <w:spacing w:before="80" w:after="80" w:line="264" w:lineRule="auto"/>
        <w:ind w:left="709" w:hanging="709"/>
        <w:contextualSpacing w:val="0"/>
        <w:jc w:val="both"/>
        <w:rPr>
          <w:rFonts w:ascii="Arial" w:eastAsia="Times New Roman" w:hAnsi="Arial" w:cs="Arial"/>
          <w:b/>
          <w:color w:val="000000"/>
          <w:lang w:val="en-GB"/>
        </w:rPr>
      </w:pPr>
      <w:r w:rsidRPr="007C144A">
        <w:rPr>
          <w:rFonts w:ascii="Arial" w:eastAsia="Times New Roman" w:hAnsi="Arial" w:cs="Arial"/>
          <w:color w:val="000000"/>
          <w:lang w:val="en-GB"/>
        </w:rPr>
        <w:t>Thông báo quy định tại Hợp Đồng này được thể hiện dưới hình thức văn bản và được gửi trực tiếp đến địa chỉ (qua địa chỉ email) của bên nhận thông báo. Đồng ý là thông báo thể hiện sự chấp thuận của Bên nhận thông báo hoặc khi hết thời hạn trả lời mà Bên nhận thông báo không trả lời.</w:t>
      </w:r>
    </w:p>
    <w:p w:rsidR="00860F63" w:rsidRPr="007C144A" w:rsidRDefault="00860F63" w:rsidP="00F112ED">
      <w:pPr>
        <w:pStyle w:val="ListParagraph"/>
        <w:numPr>
          <w:ilvl w:val="1"/>
          <w:numId w:val="35"/>
        </w:numPr>
        <w:spacing w:before="80" w:after="80" w:line="264" w:lineRule="auto"/>
        <w:ind w:left="709" w:hanging="709"/>
        <w:contextualSpacing w:val="0"/>
        <w:jc w:val="both"/>
        <w:rPr>
          <w:rFonts w:ascii="Arial" w:eastAsia="Times New Roman" w:hAnsi="Arial" w:cs="Arial"/>
          <w:color w:val="000000"/>
          <w:lang w:val="en-GB"/>
        </w:rPr>
      </w:pPr>
      <w:r w:rsidRPr="007C144A">
        <w:rPr>
          <w:rFonts w:ascii="Arial" w:hAnsi="Arial" w:cs="Arial"/>
          <w:color w:val="000000" w:themeColor="text1"/>
        </w:rPr>
        <w:t xml:space="preserve">Bên vi phạm không phải bồi thường thiệt hại nếu các vi phạm hoặc không tuân thủ do rơi vào các trường hợp Bất khả kháng theo Luật định bằng cách thông báo trong thời hạn 07 (Bảy) ngày kể từ ngày biết/xảy ra sự kiện bất khả kháng cho Bên bị vi phạm. </w:t>
      </w:r>
    </w:p>
    <w:p w:rsidR="00860F63" w:rsidRPr="007C144A" w:rsidRDefault="00860F63" w:rsidP="00F112ED">
      <w:pPr>
        <w:pStyle w:val="ListParagraph"/>
        <w:numPr>
          <w:ilvl w:val="1"/>
          <w:numId w:val="35"/>
        </w:numPr>
        <w:spacing w:before="80" w:after="80" w:line="264" w:lineRule="auto"/>
        <w:ind w:left="709" w:hanging="709"/>
        <w:contextualSpacing w:val="0"/>
        <w:jc w:val="both"/>
        <w:rPr>
          <w:rFonts w:ascii="Arial" w:eastAsia="Times New Roman" w:hAnsi="Arial" w:cs="Arial"/>
          <w:b/>
          <w:color w:val="000000"/>
          <w:lang w:val="en-GB"/>
        </w:rPr>
      </w:pPr>
      <w:r w:rsidRPr="007C144A">
        <w:rPr>
          <w:rFonts w:ascii="Arial" w:eastAsia="Times New Roman" w:hAnsi="Arial" w:cs="Arial"/>
          <w:color w:val="000000"/>
          <w:lang w:val="en-GB"/>
        </w:rPr>
        <w:t>Trường hợp mỗi Bên có sự chia, tách, sáp nhập hay bất kỳ thay đổi nào khác có liên quan đến quyền sở hữu, quản lý, điều hành của mỗi Bên thì các điều khoản thoả thuận theo Hợp đồng này không bị chi phối, Hợp đồng này vẫn có giá trị thực hiện cho (các) Bên kế thừa.</w:t>
      </w:r>
    </w:p>
    <w:p w:rsidR="00860F63" w:rsidRPr="007C144A" w:rsidRDefault="00860F63" w:rsidP="00F112ED">
      <w:pPr>
        <w:pStyle w:val="ListParagraph"/>
        <w:numPr>
          <w:ilvl w:val="1"/>
          <w:numId w:val="35"/>
        </w:numPr>
        <w:spacing w:before="80" w:after="80" w:line="264" w:lineRule="auto"/>
        <w:ind w:left="709" w:hanging="709"/>
        <w:contextualSpacing w:val="0"/>
        <w:jc w:val="both"/>
        <w:rPr>
          <w:rFonts w:ascii="Arial" w:eastAsia="Times New Roman" w:hAnsi="Arial" w:cs="Arial"/>
          <w:b/>
          <w:color w:val="000000"/>
          <w:lang w:val="en-GB"/>
        </w:rPr>
      </w:pPr>
      <w:r w:rsidRPr="007C144A">
        <w:rPr>
          <w:rFonts w:ascii="Arial" w:hAnsi="Arial" w:cs="Arial"/>
          <w:color w:val="000000" w:themeColor="text1"/>
        </w:rPr>
        <w:t>Mọi tranh chấp phát sinh từ hoặc liên quan tới Hợp đồng này trước tiên sẽ được giải quyết thông qua thương lượng giữa Các Bên trên tinh thần thiện chí. Trong trường hợp Các Bên không thể giải quyết tranh chấp thông qua thương lượ</w:t>
      </w:r>
      <w:r w:rsidR="00C25F22">
        <w:rPr>
          <w:rFonts w:ascii="Arial" w:hAnsi="Arial" w:cs="Arial"/>
          <w:color w:val="000000" w:themeColor="text1"/>
        </w:rPr>
        <w:t>ng trong vòng………………</w:t>
      </w:r>
      <w:r w:rsidRPr="007C144A">
        <w:rPr>
          <w:rFonts w:ascii="Arial" w:hAnsi="Arial" w:cs="Arial"/>
          <w:color w:val="000000" w:themeColor="text1"/>
        </w:rPr>
        <w:t xml:space="preserve"> ngày kể từ ngày phát sinh tranh chấp, hoặc một thời hạn khác theo thỏa thuận giữa Các Bên, thì tranh chấp sẽ giải quyết bởi Tòa án có thẩm quyền.</w:t>
      </w:r>
    </w:p>
    <w:p w:rsidR="00F6373B" w:rsidRPr="001B1D02" w:rsidRDefault="00860F63" w:rsidP="00F112ED">
      <w:pPr>
        <w:pStyle w:val="ListParagraph"/>
        <w:numPr>
          <w:ilvl w:val="1"/>
          <w:numId w:val="35"/>
        </w:numPr>
        <w:spacing w:before="80" w:after="80" w:line="264" w:lineRule="auto"/>
        <w:ind w:left="709" w:hanging="709"/>
        <w:contextualSpacing w:val="0"/>
        <w:jc w:val="both"/>
        <w:rPr>
          <w:rFonts w:ascii="Arial" w:eastAsia="Times New Roman" w:hAnsi="Arial" w:cs="Arial"/>
          <w:b/>
          <w:color w:val="000000"/>
          <w:lang w:val="en-GB"/>
        </w:rPr>
      </w:pPr>
      <w:r w:rsidRPr="007C144A">
        <w:rPr>
          <w:rFonts w:ascii="Arial" w:eastAsia="Times New Roman" w:hAnsi="Arial" w:cs="Arial"/>
          <w:color w:val="000000"/>
          <w:lang w:val="en-GB"/>
        </w:rPr>
        <w:t>Hợp đ</w:t>
      </w:r>
      <w:r w:rsidR="00C25F22">
        <w:rPr>
          <w:rFonts w:ascii="Arial" w:eastAsia="Times New Roman" w:hAnsi="Arial" w:cs="Arial"/>
          <w:color w:val="000000"/>
          <w:lang w:val="en-GB"/>
        </w:rPr>
        <w:t>ồng này được lập thành…………….</w:t>
      </w:r>
      <w:r w:rsidRPr="007C144A">
        <w:rPr>
          <w:rFonts w:ascii="Arial" w:eastAsia="Times New Roman" w:hAnsi="Arial" w:cs="Arial"/>
          <w:color w:val="000000"/>
          <w:lang w:val="en-GB"/>
        </w:rPr>
        <w:t>bản T</w:t>
      </w:r>
      <w:r w:rsidR="00C25F22">
        <w:rPr>
          <w:rFonts w:ascii="Arial" w:eastAsia="Times New Roman" w:hAnsi="Arial" w:cs="Arial"/>
          <w:color w:val="000000"/>
          <w:lang w:val="en-GB"/>
        </w:rPr>
        <w:t>iếng Việt, mỗi Bên giữ………….</w:t>
      </w:r>
      <w:r w:rsidRPr="007C144A">
        <w:rPr>
          <w:rFonts w:ascii="Arial" w:eastAsia="Times New Roman" w:hAnsi="Arial" w:cs="Arial"/>
          <w:color w:val="000000"/>
          <w:lang w:val="en-GB"/>
        </w:rPr>
        <w:t xml:space="preserve">bản chính làm cơ sở thực hiện.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2"/>
      </w:tblGrid>
      <w:tr w:rsidR="00F6373B" w:rsidTr="003020E3">
        <w:trPr>
          <w:trHeight w:val="2886"/>
        </w:trPr>
        <w:tc>
          <w:tcPr>
            <w:tcW w:w="4675" w:type="dxa"/>
          </w:tcPr>
          <w:p w:rsidR="00F6373B" w:rsidRDefault="00F6373B" w:rsidP="00F112ED">
            <w:pPr>
              <w:pStyle w:val="ListParagraph"/>
              <w:spacing w:before="80" w:after="80" w:line="264" w:lineRule="auto"/>
              <w:ind w:left="0"/>
              <w:contextualSpacing w:val="0"/>
              <w:jc w:val="center"/>
              <w:rPr>
                <w:rFonts w:ascii="Arial" w:eastAsia="Times New Roman" w:hAnsi="Arial" w:cs="Arial"/>
                <w:b/>
                <w:color w:val="000000"/>
                <w:lang w:val="en-GB"/>
              </w:rPr>
            </w:pPr>
            <w:r>
              <w:rPr>
                <w:rFonts w:ascii="Arial" w:eastAsia="Times New Roman" w:hAnsi="Arial" w:cs="Arial"/>
                <w:b/>
                <w:color w:val="000000"/>
                <w:lang w:val="en-GB"/>
              </w:rPr>
              <w:t>THAY MẶT VÀ ĐẠI DIỆN KHÁCH HÀNG</w:t>
            </w:r>
          </w:p>
          <w:p w:rsidR="00F6373B" w:rsidRDefault="00F6373B" w:rsidP="00F112ED">
            <w:pPr>
              <w:pStyle w:val="ListParagraph"/>
              <w:spacing w:before="80" w:after="80" w:line="264" w:lineRule="auto"/>
              <w:ind w:left="0"/>
              <w:contextualSpacing w:val="0"/>
              <w:jc w:val="center"/>
              <w:rPr>
                <w:rFonts w:ascii="Arial" w:eastAsia="Times New Roman" w:hAnsi="Arial" w:cs="Arial"/>
                <w:i/>
                <w:color w:val="000000"/>
                <w:lang w:val="en-GB"/>
              </w:rPr>
            </w:pPr>
            <w:r>
              <w:rPr>
                <w:rFonts w:ascii="Arial" w:eastAsia="Times New Roman" w:hAnsi="Arial" w:cs="Arial"/>
                <w:i/>
                <w:color w:val="000000"/>
                <w:lang w:val="en-GB"/>
              </w:rPr>
              <w:t xml:space="preserve">(Ký, ghi rõ họ tên và </w:t>
            </w:r>
            <w:r w:rsidRPr="00F6373B">
              <w:rPr>
                <w:rFonts w:ascii="Arial" w:eastAsia="Times New Roman" w:hAnsi="Arial" w:cs="Arial"/>
                <w:i/>
                <w:color w:val="000000"/>
                <w:lang w:val="en-GB"/>
              </w:rPr>
              <w:t>đóng dấu (nếu có))</w:t>
            </w:r>
          </w:p>
          <w:p w:rsidR="00761455" w:rsidRDefault="00761455" w:rsidP="00160516">
            <w:pPr>
              <w:pStyle w:val="ListParagraph"/>
              <w:spacing w:before="80" w:after="80" w:line="264" w:lineRule="auto"/>
              <w:ind w:left="0"/>
              <w:contextualSpacing w:val="0"/>
              <w:rPr>
                <w:rFonts w:ascii="Arial" w:eastAsia="Times New Roman" w:hAnsi="Arial" w:cs="Arial"/>
                <w:i/>
                <w:color w:val="000000"/>
                <w:lang w:val="en-GB"/>
              </w:rPr>
            </w:pPr>
          </w:p>
          <w:p w:rsidR="00761455" w:rsidRDefault="00761455" w:rsidP="00F112ED">
            <w:pPr>
              <w:pStyle w:val="ListParagraph"/>
              <w:spacing w:before="80" w:after="80" w:line="264" w:lineRule="auto"/>
              <w:ind w:left="0"/>
              <w:contextualSpacing w:val="0"/>
              <w:jc w:val="center"/>
              <w:rPr>
                <w:rFonts w:ascii="Arial" w:eastAsia="Times New Roman" w:hAnsi="Arial" w:cs="Arial"/>
                <w:i/>
                <w:color w:val="000000"/>
                <w:lang w:val="en-GB"/>
              </w:rPr>
            </w:pPr>
          </w:p>
          <w:p w:rsidR="00F6373B" w:rsidRPr="00F6373B" w:rsidRDefault="00F6373B" w:rsidP="00F112ED">
            <w:pPr>
              <w:pStyle w:val="ListParagraph"/>
              <w:spacing w:before="80" w:after="80" w:line="264" w:lineRule="auto"/>
              <w:ind w:left="0"/>
              <w:contextualSpacing w:val="0"/>
              <w:jc w:val="center"/>
              <w:rPr>
                <w:rFonts w:ascii="Arial" w:eastAsia="Times New Roman" w:hAnsi="Arial" w:cs="Arial"/>
                <w:color w:val="000000"/>
                <w:lang w:val="en-GB"/>
              </w:rPr>
            </w:pPr>
          </w:p>
        </w:tc>
        <w:tc>
          <w:tcPr>
            <w:tcW w:w="4675" w:type="dxa"/>
          </w:tcPr>
          <w:p w:rsidR="00F6373B" w:rsidRDefault="00F6373B" w:rsidP="00F112ED">
            <w:pPr>
              <w:pStyle w:val="ListParagraph"/>
              <w:spacing w:before="80" w:after="80" w:line="264" w:lineRule="auto"/>
              <w:ind w:left="0"/>
              <w:contextualSpacing w:val="0"/>
              <w:jc w:val="center"/>
              <w:rPr>
                <w:rFonts w:ascii="Arial" w:eastAsia="Times New Roman" w:hAnsi="Arial" w:cs="Arial"/>
                <w:b/>
                <w:color w:val="000000"/>
                <w:lang w:val="en-GB"/>
              </w:rPr>
            </w:pPr>
            <w:r>
              <w:rPr>
                <w:rFonts w:ascii="Arial" w:eastAsia="Times New Roman" w:hAnsi="Arial" w:cs="Arial"/>
                <w:b/>
                <w:color w:val="000000"/>
                <w:lang w:val="en-GB"/>
              </w:rPr>
              <w:t>THAY MẶT VÀ ĐẠI DIỆN CÔNG TY</w:t>
            </w:r>
          </w:p>
          <w:p w:rsidR="00F6373B" w:rsidRPr="00F6373B" w:rsidRDefault="00F6373B" w:rsidP="00F112ED">
            <w:pPr>
              <w:pStyle w:val="ListParagraph"/>
              <w:spacing w:before="80" w:after="80" w:line="264" w:lineRule="auto"/>
              <w:ind w:left="0"/>
              <w:contextualSpacing w:val="0"/>
              <w:jc w:val="center"/>
              <w:rPr>
                <w:rFonts w:ascii="Arial" w:eastAsia="Times New Roman" w:hAnsi="Arial" w:cs="Arial"/>
                <w:i/>
                <w:color w:val="000000"/>
                <w:lang w:val="en-GB"/>
              </w:rPr>
            </w:pPr>
            <w:r w:rsidRPr="00F6373B">
              <w:rPr>
                <w:rFonts w:ascii="Arial" w:eastAsia="Times New Roman" w:hAnsi="Arial" w:cs="Arial"/>
                <w:i/>
                <w:color w:val="000000"/>
                <w:lang w:val="en-GB"/>
              </w:rPr>
              <w:t>(Ký tên, đóng dấu)</w:t>
            </w:r>
          </w:p>
          <w:p w:rsidR="00F6373B" w:rsidRDefault="00F6373B" w:rsidP="00F112ED">
            <w:pPr>
              <w:pStyle w:val="ListParagraph"/>
              <w:spacing w:before="80" w:after="80" w:line="264" w:lineRule="auto"/>
              <w:ind w:left="0"/>
              <w:contextualSpacing w:val="0"/>
              <w:jc w:val="center"/>
              <w:rPr>
                <w:rFonts w:ascii="Arial" w:eastAsia="Times New Roman" w:hAnsi="Arial" w:cs="Arial"/>
                <w:b/>
                <w:color w:val="000000"/>
                <w:lang w:val="en-GB"/>
              </w:rPr>
            </w:pPr>
          </w:p>
          <w:p w:rsidR="00F6373B" w:rsidRDefault="00F6373B" w:rsidP="00F112ED">
            <w:pPr>
              <w:pStyle w:val="ListParagraph"/>
              <w:spacing w:before="80" w:after="80" w:line="264" w:lineRule="auto"/>
              <w:ind w:left="0"/>
              <w:contextualSpacing w:val="0"/>
              <w:jc w:val="center"/>
              <w:rPr>
                <w:rFonts w:ascii="Arial" w:eastAsia="Times New Roman" w:hAnsi="Arial" w:cs="Arial"/>
                <w:b/>
                <w:color w:val="000000"/>
                <w:lang w:val="en-GB"/>
              </w:rPr>
            </w:pPr>
          </w:p>
          <w:p w:rsidR="00761455" w:rsidRDefault="00761455" w:rsidP="00F112ED">
            <w:pPr>
              <w:pStyle w:val="ListParagraph"/>
              <w:spacing w:before="80" w:after="80" w:line="264" w:lineRule="auto"/>
              <w:ind w:left="0"/>
              <w:contextualSpacing w:val="0"/>
              <w:jc w:val="center"/>
              <w:rPr>
                <w:rFonts w:ascii="Arial" w:eastAsia="Times New Roman" w:hAnsi="Arial" w:cs="Arial"/>
                <w:b/>
                <w:color w:val="000000"/>
                <w:lang w:val="en-GB"/>
              </w:rPr>
            </w:pPr>
          </w:p>
          <w:p w:rsidR="00761455" w:rsidRDefault="00761455" w:rsidP="00F112ED">
            <w:pPr>
              <w:pStyle w:val="ListParagraph"/>
              <w:spacing w:before="80" w:after="80" w:line="264" w:lineRule="auto"/>
              <w:ind w:left="0"/>
              <w:contextualSpacing w:val="0"/>
              <w:jc w:val="center"/>
              <w:rPr>
                <w:rFonts w:ascii="Arial" w:eastAsia="Times New Roman" w:hAnsi="Arial" w:cs="Arial"/>
                <w:b/>
                <w:color w:val="000000"/>
                <w:lang w:val="en-GB"/>
              </w:rPr>
            </w:pPr>
          </w:p>
          <w:p w:rsidR="00F6373B" w:rsidRDefault="00F6373B" w:rsidP="00F112ED">
            <w:pPr>
              <w:pStyle w:val="ListParagraph"/>
              <w:spacing w:before="80" w:after="80" w:line="264" w:lineRule="auto"/>
              <w:ind w:left="0"/>
              <w:contextualSpacing w:val="0"/>
              <w:jc w:val="center"/>
              <w:rPr>
                <w:rFonts w:ascii="Arial" w:eastAsia="Times New Roman" w:hAnsi="Arial" w:cs="Arial"/>
                <w:b/>
                <w:color w:val="000000"/>
                <w:lang w:val="en-GB"/>
              </w:rPr>
            </w:pPr>
            <w:bookmarkStart w:id="0" w:name="_GoBack"/>
            <w:bookmarkEnd w:id="0"/>
          </w:p>
        </w:tc>
      </w:tr>
    </w:tbl>
    <w:p w:rsidR="00A108CC" w:rsidRPr="003020E3" w:rsidRDefault="00A108CC" w:rsidP="003020E3">
      <w:pPr>
        <w:spacing w:before="80" w:after="80" w:line="264" w:lineRule="auto"/>
        <w:rPr>
          <w:rFonts w:ascii="Arial" w:hAnsi="Arial" w:cs="Arial"/>
        </w:rPr>
      </w:pPr>
    </w:p>
    <w:sectPr w:rsidR="00A108CC" w:rsidRPr="003020E3" w:rsidSect="003020E3">
      <w:footerReference w:type="default" r:id="rId8"/>
      <w:pgSz w:w="12240" w:h="15840"/>
      <w:pgMar w:top="709" w:right="1041" w:bottom="993"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41" w:rsidRDefault="00931741" w:rsidP="007C144A">
      <w:pPr>
        <w:spacing w:after="0" w:line="240" w:lineRule="auto"/>
      </w:pPr>
      <w:r>
        <w:separator/>
      </w:r>
    </w:p>
  </w:endnote>
  <w:endnote w:type="continuationSeparator" w:id="0">
    <w:p w:rsidR="00931741" w:rsidRDefault="00931741" w:rsidP="007C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B3" w:rsidRPr="009027B3" w:rsidRDefault="009027B3">
    <w:pPr>
      <w:pStyle w:val="Footer"/>
      <w:jc w:val="center"/>
      <w:rPr>
        <w:rFonts w:ascii="Arial" w:hAnsi="Arial" w:cs="Arial"/>
        <w:sz w:val="20"/>
        <w:szCs w:val="20"/>
      </w:rPr>
    </w:pPr>
    <w:r w:rsidRPr="009027B3">
      <w:rPr>
        <w:rFonts w:ascii="Arial" w:hAnsi="Arial" w:cs="Arial"/>
        <w:sz w:val="20"/>
        <w:szCs w:val="20"/>
      </w:rPr>
      <w:t xml:space="preserve">Trang </w:t>
    </w:r>
    <w:sdt>
      <w:sdtPr>
        <w:rPr>
          <w:rFonts w:ascii="Arial" w:hAnsi="Arial" w:cs="Arial"/>
          <w:sz w:val="20"/>
          <w:szCs w:val="20"/>
        </w:rPr>
        <w:id w:val="-1621766626"/>
        <w:docPartObj>
          <w:docPartGallery w:val="Page Numbers (Bottom of Page)"/>
          <w:docPartUnique/>
        </w:docPartObj>
      </w:sdtPr>
      <w:sdtEndPr>
        <w:rPr>
          <w:noProof/>
        </w:rPr>
      </w:sdtEndPr>
      <w:sdtContent>
        <w:r w:rsidRPr="009027B3">
          <w:rPr>
            <w:rFonts w:ascii="Arial" w:hAnsi="Arial" w:cs="Arial"/>
            <w:sz w:val="20"/>
            <w:szCs w:val="20"/>
          </w:rPr>
          <w:fldChar w:fldCharType="begin"/>
        </w:r>
        <w:r w:rsidRPr="009027B3">
          <w:rPr>
            <w:rFonts w:ascii="Arial" w:hAnsi="Arial" w:cs="Arial"/>
            <w:sz w:val="20"/>
            <w:szCs w:val="20"/>
          </w:rPr>
          <w:instrText xml:space="preserve"> PAGE   \* MERGEFORMAT </w:instrText>
        </w:r>
        <w:r w:rsidRPr="009027B3">
          <w:rPr>
            <w:rFonts w:ascii="Arial" w:hAnsi="Arial" w:cs="Arial"/>
            <w:sz w:val="20"/>
            <w:szCs w:val="20"/>
          </w:rPr>
          <w:fldChar w:fldCharType="separate"/>
        </w:r>
        <w:r w:rsidR="00C25F22">
          <w:rPr>
            <w:rFonts w:ascii="Arial" w:hAnsi="Arial" w:cs="Arial"/>
            <w:noProof/>
            <w:sz w:val="20"/>
            <w:szCs w:val="20"/>
          </w:rPr>
          <w:t>5</w:t>
        </w:r>
        <w:r w:rsidRPr="009027B3">
          <w:rPr>
            <w:rFonts w:ascii="Arial" w:hAnsi="Arial" w:cs="Arial"/>
            <w:noProof/>
            <w:sz w:val="20"/>
            <w:szCs w:val="20"/>
          </w:rPr>
          <w:fldChar w:fldCharType="end"/>
        </w:r>
        <w:r>
          <w:rPr>
            <w:rFonts w:ascii="Arial" w:hAnsi="Arial" w:cs="Arial"/>
            <w:noProof/>
            <w:sz w:val="20"/>
            <w:szCs w:val="20"/>
          </w:rPr>
          <w:t>/</w:t>
        </w:r>
        <w:r w:rsidR="00160516">
          <w:rPr>
            <w:rFonts w:ascii="Arial" w:hAnsi="Arial" w:cs="Arial"/>
            <w:noProof/>
            <w:sz w:val="20"/>
            <w:szCs w:val="20"/>
          </w:rPr>
          <w:t>5</w:t>
        </w:r>
      </w:sdtContent>
    </w:sdt>
  </w:p>
  <w:p w:rsidR="007C144A" w:rsidRDefault="007C14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41" w:rsidRDefault="00931741" w:rsidP="007C144A">
      <w:pPr>
        <w:spacing w:after="0" w:line="240" w:lineRule="auto"/>
      </w:pPr>
      <w:r>
        <w:separator/>
      </w:r>
    </w:p>
  </w:footnote>
  <w:footnote w:type="continuationSeparator" w:id="0">
    <w:p w:rsidR="00931741" w:rsidRDefault="00931741" w:rsidP="007C1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B7"/>
    <w:multiLevelType w:val="multilevel"/>
    <w:tmpl w:val="E0BC0996"/>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FA381F"/>
    <w:multiLevelType w:val="hybridMultilevel"/>
    <w:tmpl w:val="6A00DE88"/>
    <w:lvl w:ilvl="0" w:tplc="3E6C248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8333D9"/>
    <w:multiLevelType w:val="hybridMultilevel"/>
    <w:tmpl w:val="755A5BAA"/>
    <w:lvl w:ilvl="0" w:tplc="3F4476DA">
      <w:start w:val="1"/>
      <w:numFmt w:val="lowerRoman"/>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32F59"/>
    <w:multiLevelType w:val="hybridMultilevel"/>
    <w:tmpl w:val="F2AC5F6C"/>
    <w:lvl w:ilvl="0" w:tplc="0D5263F8">
      <w:start w:val="1"/>
      <w:numFmt w:val="lowerRoman"/>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4844DD"/>
    <w:multiLevelType w:val="hybridMultilevel"/>
    <w:tmpl w:val="2728A91C"/>
    <w:lvl w:ilvl="0" w:tplc="7D56D3D4">
      <w:start w:val="4"/>
      <w:numFmt w:val="decimal"/>
      <w:lvlText w:val="6.%1"/>
      <w:lvlJc w:val="left"/>
      <w:pPr>
        <w:ind w:left="1429"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645"/>
    <w:multiLevelType w:val="hybridMultilevel"/>
    <w:tmpl w:val="6F6AC0F2"/>
    <w:lvl w:ilvl="0" w:tplc="04090019">
      <w:start w:val="1"/>
      <w:numFmt w:val="lowerLetter"/>
      <w:lvlText w:val="%1."/>
      <w:lvlJc w:val="left"/>
      <w:pPr>
        <w:ind w:left="720" w:hanging="360"/>
      </w:pPr>
      <w:rPr>
        <w:rFonts w:hint="default"/>
        <w:b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C6BA1"/>
    <w:multiLevelType w:val="hybridMultilevel"/>
    <w:tmpl w:val="7F9C1A18"/>
    <w:lvl w:ilvl="0" w:tplc="3F4476DA">
      <w:start w:val="1"/>
      <w:numFmt w:val="lowerRoman"/>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A3C2E"/>
    <w:multiLevelType w:val="multilevel"/>
    <w:tmpl w:val="8240762A"/>
    <w:lvl w:ilvl="0">
      <w:start w:val="1"/>
      <w:numFmt w:val="decimal"/>
      <w:lvlText w:val="ĐIỀU %1."/>
      <w:lvlJc w:val="left"/>
      <w:pPr>
        <w:ind w:left="851" w:hanging="851"/>
      </w:pPr>
      <w:rPr>
        <w:rFonts w:hint="default"/>
      </w:rPr>
    </w:lvl>
    <w:lvl w:ilvl="1">
      <w:start w:val="1"/>
      <w:numFmt w:val="decimal"/>
      <w:lvlText w:val="8.%2."/>
      <w:lvlJc w:val="left"/>
      <w:pPr>
        <w:ind w:left="0" w:firstLine="0"/>
      </w:pPr>
      <w:rPr>
        <w:rFonts w:ascii="Arial" w:hAnsi="Arial" w:hint="default"/>
        <w:b w:val="0"/>
        <w:sz w:val="21"/>
        <w:szCs w:val="21"/>
      </w:rPr>
    </w:lvl>
    <w:lvl w:ilvl="2">
      <w:start w:val="1"/>
      <w:numFmt w:val="lowerRoman"/>
      <w:lvlText w:val="%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604BE7"/>
    <w:multiLevelType w:val="multilevel"/>
    <w:tmpl w:val="22208A42"/>
    <w:lvl w:ilvl="0">
      <w:start w:val="1"/>
      <w:numFmt w:val="decimal"/>
      <w:lvlText w:val="ĐIỀU %1."/>
      <w:lvlJc w:val="left"/>
      <w:pPr>
        <w:ind w:left="851" w:hanging="851"/>
      </w:pPr>
      <w:rPr>
        <w:rFonts w:hint="default"/>
      </w:rPr>
    </w:lvl>
    <w:lvl w:ilvl="1">
      <w:start w:val="3"/>
      <w:numFmt w:val="decimal"/>
      <w:lvlText w:val="5.%2."/>
      <w:lvlJc w:val="left"/>
      <w:pPr>
        <w:ind w:left="0" w:firstLine="0"/>
      </w:pPr>
      <w:rPr>
        <w:rFonts w:ascii="Arial" w:hAnsi="Arial" w:hint="default"/>
        <w:b w:val="0"/>
        <w:sz w:val="21"/>
        <w:szCs w:val="21"/>
      </w:rPr>
    </w:lvl>
    <w:lvl w:ilvl="2">
      <w:start w:val="1"/>
      <w:numFmt w:val="lowerRoman"/>
      <w:lvlText w:val="%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D07EE5"/>
    <w:multiLevelType w:val="hybridMultilevel"/>
    <w:tmpl w:val="B2AADBAC"/>
    <w:lvl w:ilvl="0" w:tplc="3E6C248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F11A22"/>
    <w:multiLevelType w:val="hybridMultilevel"/>
    <w:tmpl w:val="80CEFF42"/>
    <w:lvl w:ilvl="0" w:tplc="E59AC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1067D"/>
    <w:multiLevelType w:val="hybridMultilevel"/>
    <w:tmpl w:val="B8564AE4"/>
    <w:lvl w:ilvl="0" w:tplc="5CF6C5F6">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17A74"/>
    <w:multiLevelType w:val="hybridMultilevel"/>
    <w:tmpl w:val="581810C0"/>
    <w:lvl w:ilvl="0" w:tplc="04090019">
      <w:start w:val="1"/>
      <w:numFmt w:val="lowerLetter"/>
      <w:lvlText w:val="%1."/>
      <w:lvlJc w:val="left"/>
      <w:pPr>
        <w:ind w:left="780" w:hanging="360"/>
      </w:pPr>
      <w:rPr>
        <w:rFonts w:hint="default"/>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A0363DB"/>
    <w:multiLevelType w:val="multilevel"/>
    <w:tmpl w:val="FEDE5502"/>
    <w:lvl w:ilvl="0">
      <w:start w:val="1"/>
      <w:numFmt w:val="lowerLetter"/>
      <w:lvlText w:val="%1."/>
      <w:lvlJc w:val="left"/>
      <w:pPr>
        <w:ind w:left="1429" w:hanging="360"/>
      </w:pPr>
      <w:rPr>
        <w:rFonts w:hint="default"/>
        <w:sz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15:restartNumberingAfterBreak="0">
    <w:nsid w:val="2A1059AF"/>
    <w:multiLevelType w:val="hybridMultilevel"/>
    <w:tmpl w:val="A3FEC564"/>
    <w:lvl w:ilvl="0" w:tplc="24A2C6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53FF1"/>
    <w:multiLevelType w:val="hybridMultilevel"/>
    <w:tmpl w:val="9AE4BC0C"/>
    <w:lvl w:ilvl="0" w:tplc="4B82101C">
      <w:start w:val="1"/>
      <w:numFmt w:val="decimal"/>
      <w:lvlText w:val="%1."/>
      <w:lvlJc w:val="left"/>
      <w:pPr>
        <w:ind w:left="1080" w:hanging="360"/>
      </w:pPr>
      <w:rPr>
        <w:rFonts w:ascii="Arial" w:hAnsi="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033DF"/>
    <w:multiLevelType w:val="multilevel"/>
    <w:tmpl w:val="89BC7FDA"/>
    <w:lvl w:ilvl="0">
      <w:start w:val="1"/>
      <w:numFmt w:val="decimal"/>
      <w:lvlText w:val="ĐIỀU %1."/>
      <w:lvlJc w:val="left"/>
      <w:pPr>
        <w:ind w:left="851" w:hanging="851"/>
      </w:pPr>
      <w:rPr>
        <w:rFonts w:hint="default"/>
      </w:rPr>
    </w:lvl>
    <w:lvl w:ilvl="1">
      <w:start w:val="1"/>
      <w:numFmt w:val="decimal"/>
      <w:lvlText w:val="6.%2."/>
      <w:lvlJc w:val="left"/>
      <w:pPr>
        <w:ind w:left="0" w:firstLine="0"/>
      </w:pPr>
      <w:rPr>
        <w:rFonts w:ascii="Arial" w:hAnsi="Arial" w:hint="default"/>
        <w:b w:val="0"/>
        <w:sz w:val="22"/>
        <w:szCs w:val="21"/>
      </w:rPr>
    </w:lvl>
    <w:lvl w:ilvl="2">
      <w:start w:val="1"/>
      <w:numFmt w:val="lowerRoman"/>
      <w:lvlText w:val="%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410346"/>
    <w:multiLevelType w:val="hybridMultilevel"/>
    <w:tmpl w:val="989E4C34"/>
    <w:lvl w:ilvl="0" w:tplc="DA1E3B2E">
      <w:start w:val="1"/>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37E34652"/>
    <w:multiLevelType w:val="multilevel"/>
    <w:tmpl w:val="C2061BDA"/>
    <w:lvl w:ilvl="0">
      <w:start w:val="1"/>
      <w:numFmt w:val="decimal"/>
      <w:lvlText w:val="4.%1"/>
      <w:lvlJc w:val="left"/>
      <w:pPr>
        <w:ind w:left="1080" w:hanging="360"/>
      </w:pPr>
      <w:rPr>
        <w:rFonts w:hint="default"/>
        <w:b w:val="0"/>
        <w:sz w:val="21"/>
        <w:szCs w:val="21"/>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38164FF8"/>
    <w:multiLevelType w:val="hybridMultilevel"/>
    <w:tmpl w:val="22265EF2"/>
    <w:lvl w:ilvl="0" w:tplc="3F4476DA">
      <w:start w:val="1"/>
      <w:numFmt w:val="lowerRoman"/>
      <w:lvlText w:val="%1."/>
      <w:lvlJc w:val="left"/>
      <w:pPr>
        <w:ind w:left="1429" w:hanging="360"/>
      </w:pPr>
      <w:rPr>
        <w:rFonts w:ascii="Arial" w:hAnsi="Arial" w:hint="default"/>
        <w:sz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39B920EC"/>
    <w:multiLevelType w:val="multilevel"/>
    <w:tmpl w:val="D318FEAE"/>
    <w:lvl w:ilvl="0">
      <w:start w:val="1"/>
      <w:numFmt w:val="lowerRoman"/>
      <w:lvlText w:val="%1."/>
      <w:lvlJc w:val="left"/>
      <w:pPr>
        <w:ind w:left="851" w:hanging="851"/>
      </w:pPr>
      <w:rPr>
        <w:rFonts w:hint="default"/>
      </w:rPr>
    </w:lvl>
    <w:lvl w:ilvl="1">
      <w:start w:val="1"/>
      <w:numFmt w:val="decimal"/>
      <w:lvlText w:val="%1.%2."/>
      <w:lvlJc w:val="left"/>
      <w:pPr>
        <w:ind w:left="964" w:hanging="96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806C6D"/>
    <w:multiLevelType w:val="hybridMultilevel"/>
    <w:tmpl w:val="E3D4B770"/>
    <w:lvl w:ilvl="0" w:tplc="3F4476DA">
      <w:start w:val="1"/>
      <w:numFmt w:val="lowerRoman"/>
      <w:lvlText w:val="%1."/>
      <w:lvlJc w:val="left"/>
      <w:pPr>
        <w:ind w:left="1440" w:hanging="360"/>
      </w:pPr>
      <w:rPr>
        <w:rFonts w:ascii="Arial" w:hAnsi="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FF4FD9"/>
    <w:multiLevelType w:val="hybridMultilevel"/>
    <w:tmpl w:val="FAE4B9FA"/>
    <w:lvl w:ilvl="0" w:tplc="52FC24A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E0190"/>
    <w:multiLevelType w:val="hybridMultilevel"/>
    <w:tmpl w:val="A4500E9C"/>
    <w:lvl w:ilvl="0" w:tplc="BC50F500">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E74A9"/>
    <w:multiLevelType w:val="hybridMultilevel"/>
    <w:tmpl w:val="F0D242BC"/>
    <w:lvl w:ilvl="0" w:tplc="A01E1A80">
      <w:start w:val="1"/>
      <w:numFmt w:val="decimal"/>
      <w:lvlText w:val="%1."/>
      <w:lvlJc w:val="left"/>
      <w:pPr>
        <w:ind w:left="1440" w:hanging="360"/>
      </w:pPr>
      <w:rPr>
        <w:rFonts w:ascii="Arial" w:hAnsi="Arial"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6F3415"/>
    <w:multiLevelType w:val="hybridMultilevel"/>
    <w:tmpl w:val="7EA89A3E"/>
    <w:lvl w:ilvl="0" w:tplc="28FCADC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912E6"/>
    <w:multiLevelType w:val="hybridMultilevel"/>
    <w:tmpl w:val="43E29ECC"/>
    <w:lvl w:ilvl="0" w:tplc="6E96F86A">
      <w:start w:val="1"/>
      <w:numFmt w:val="decimal"/>
      <w:lvlText w:val="3.%1."/>
      <w:lvlJc w:val="left"/>
      <w:pPr>
        <w:ind w:left="720" w:hanging="360"/>
      </w:pPr>
      <w:rPr>
        <w:rFonts w:ascii="Arial" w:hAnsi="Arial"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D5965"/>
    <w:multiLevelType w:val="hybridMultilevel"/>
    <w:tmpl w:val="99DABADC"/>
    <w:lvl w:ilvl="0" w:tplc="3E6C2480">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497130A5"/>
    <w:multiLevelType w:val="multilevel"/>
    <w:tmpl w:val="E9D66FE0"/>
    <w:lvl w:ilvl="0">
      <w:start w:val="1"/>
      <w:numFmt w:val="decimal"/>
      <w:lvlText w:val="3.%1."/>
      <w:lvlJc w:val="left"/>
      <w:pPr>
        <w:ind w:left="720" w:hanging="360"/>
      </w:pPr>
      <w:rPr>
        <w:rFonts w:ascii="Arial" w:hAnsi="Arial" w:hint="default"/>
        <w:b w:val="0"/>
        <w:sz w:val="21"/>
        <w:szCs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C74476C"/>
    <w:multiLevelType w:val="hybridMultilevel"/>
    <w:tmpl w:val="3E14CE2A"/>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47D16"/>
    <w:multiLevelType w:val="hybridMultilevel"/>
    <w:tmpl w:val="C3320ACC"/>
    <w:lvl w:ilvl="0" w:tplc="DE2CFC34">
      <w:start w:val="1"/>
      <w:numFmt w:val="upperLetter"/>
      <w:lvlText w:val="%1."/>
      <w:lvlJc w:val="left"/>
      <w:pPr>
        <w:ind w:left="720" w:hanging="360"/>
      </w:pPr>
      <w:rPr>
        <w:rFonts w:ascii="Arial" w:hAnsi="Arial" w:hint="default"/>
        <w:b/>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91CA5"/>
    <w:multiLevelType w:val="hybridMultilevel"/>
    <w:tmpl w:val="681EB374"/>
    <w:lvl w:ilvl="0" w:tplc="DB88A87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F798D"/>
    <w:multiLevelType w:val="multilevel"/>
    <w:tmpl w:val="7116FC20"/>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155B66"/>
    <w:multiLevelType w:val="hybridMultilevel"/>
    <w:tmpl w:val="1F8A4542"/>
    <w:lvl w:ilvl="0" w:tplc="3F4476DA">
      <w:start w:val="1"/>
      <w:numFmt w:val="lowerRoman"/>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A6747"/>
    <w:multiLevelType w:val="hybridMultilevel"/>
    <w:tmpl w:val="AFC6CEF2"/>
    <w:lvl w:ilvl="0" w:tplc="3F4476DA">
      <w:start w:val="1"/>
      <w:numFmt w:val="lowerRoman"/>
      <w:lvlText w:val="%1."/>
      <w:lvlJc w:val="left"/>
      <w:pPr>
        <w:ind w:left="1440" w:hanging="360"/>
      </w:pPr>
      <w:rPr>
        <w:rFonts w:ascii="Arial" w:hAnsi="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3C11FB"/>
    <w:multiLevelType w:val="hybridMultilevel"/>
    <w:tmpl w:val="D6DEA946"/>
    <w:lvl w:ilvl="0" w:tplc="3F4476DA">
      <w:start w:val="1"/>
      <w:numFmt w:val="lowerRoman"/>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7C61D2"/>
    <w:multiLevelType w:val="multilevel"/>
    <w:tmpl w:val="591E2A6E"/>
    <w:lvl w:ilvl="0">
      <w:start w:val="1"/>
      <w:numFmt w:val="decimal"/>
      <w:lvlText w:val="%1."/>
      <w:lvlJc w:val="left"/>
      <w:pPr>
        <w:ind w:left="851" w:hanging="851"/>
      </w:pPr>
      <w:rPr>
        <w:rFonts w:hint="default"/>
      </w:rPr>
    </w:lvl>
    <w:lvl w:ilvl="1">
      <w:start w:val="1"/>
      <w:numFmt w:val="decimal"/>
      <w:lvlText w:val="7.%2"/>
      <w:lvlJc w:val="left"/>
      <w:pPr>
        <w:ind w:left="964" w:hanging="964"/>
      </w:pPr>
      <w:rPr>
        <w:rFonts w:hint="default"/>
        <w:b w:val="0"/>
        <w:color w:val="000000" w:themeColor="text1"/>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912A0F"/>
    <w:multiLevelType w:val="hybridMultilevel"/>
    <w:tmpl w:val="6C822C4E"/>
    <w:lvl w:ilvl="0" w:tplc="090A47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F17E72"/>
    <w:multiLevelType w:val="hybridMultilevel"/>
    <w:tmpl w:val="81A04CD4"/>
    <w:lvl w:ilvl="0" w:tplc="99281B86">
      <w:start w:val="1"/>
      <w:numFmt w:val="lowerRoman"/>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B53DEF"/>
    <w:multiLevelType w:val="hybridMultilevel"/>
    <w:tmpl w:val="F0884538"/>
    <w:lvl w:ilvl="0" w:tplc="04090019">
      <w:start w:val="1"/>
      <w:numFmt w:val="lowerLetter"/>
      <w:lvlText w:val="%1."/>
      <w:lvlJc w:val="left"/>
      <w:pPr>
        <w:ind w:left="1429" w:hanging="360"/>
      </w:pPr>
      <w:rPr>
        <w:rFonts w:hint="default"/>
        <w:b w:val="0"/>
        <w:color w:val="000000" w:themeColor="text1"/>
        <w:sz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66E3701F"/>
    <w:multiLevelType w:val="hybridMultilevel"/>
    <w:tmpl w:val="79D8BF26"/>
    <w:lvl w:ilvl="0" w:tplc="D5B2C142">
      <w:start w:val="1"/>
      <w:numFmt w:val="decimal"/>
      <w:lvlText w:val="6.%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67D49"/>
    <w:multiLevelType w:val="hybridMultilevel"/>
    <w:tmpl w:val="7400B596"/>
    <w:lvl w:ilvl="0" w:tplc="EC86889A">
      <w:start w:val="1"/>
      <w:numFmt w:val="decimal"/>
      <w:lvlText w:val="2.%1."/>
      <w:lvlJc w:val="left"/>
      <w:pPr>
        <w:ind w:left="1440" w:hanging="360"/>
      </w:pPr>
      <w:rPr>
        <w:rFonts w:ascii="Arial" w:hAnsi="Arial"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D0BA3"/>
    <w:multiLevelType w:val="hybridMultilevel"/>
    <w:tmpl w:val="2C0C204A"/>
    <w:lvl w:ilvl="0" w:tplc="85E4E1C4">
      <w:start w:val="1"/>
      <w:numFmt w:val="upperLetter"/>
      <w:lvlText w:val="%1."/>
      <w:lvlJc w:val="left"/>
      <w:pPr>
        <w:ind w:left="720" w:hanging="360"/>
      </w:pPr>
      <w:rPr>
        <w:rFonts w:ascii="Arial" w:hAnsi="Arial"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74102"/>
    <w:multiLevelType w:val="multilevel"/>
    <w:tmpl w:val="BC048E42"/>
    <w:lvl w:ilvl="0">
      <w:start w:val="1"/>
      <w:numFmt w:val="lowerLetter"/>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15:restartNumberingAfterBreak="0">
    <w:nsid w:val="703862D2"/>
    <w:multiLevelType w:val="multilevel"/>
    <w:tmpl w:val="AF3E7858"/>
    <w:lvl w:ilvl="0">
      <w:start w:val="1"/>
      <w:numFmt w:val="decimal"/>
      <w:lvlText w:val="ĐIỀU %1."/>
      <w:lvlJc w:val="left"/>
      <w:pPr>
        <w:ind w:left="851" w:hanging="851"/>
      </w:pPr>
      <w:rPr>
        <w:rFonts w:hint="default"/>
      </w:rPr>
    </w:lvl>
    <w:lvl w:ilvl="1">
      <w:start w:val="1"/>
      <w:numFmt w:val="decimal"/>
      <w:lvlText w:val="2.%2"/>
      <w:lvlJc w:val="left"/>
      <w:pPr>
        <w:ind w:left="0" w:firstLine="0"/>
      </w:pPr>
      <w:rPr>
        <w:rFonts w:hint="default"/>
        <w:b w:val="0"/>
        <w:sz w:val="22"/>
        <w:szCs w:val="21"/>
      </w:rPr>
    </w:lvl>
    <w:lvl w:ilvl="2">
      <w:start w:val="1"/>
      <w:numFmt w:val="lowerRoman"/>
      <w:lvlText w:val="%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03D283E"/>
    <w:multiLevelType w:val="hybridMultilevel"/>
    <w:tmpl w:val="34784198"/>
    <w:lvl w:ilvl="0" w:tplc="EE3AE730">
      <w:start w:val="1"/>
      <w:numFmt w:val="decimal"/>
      <w:lvlText w:val="5.%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5775E6"/>
    <w:multiLevelType w:val="hybridMultilevel"/>
    <w:tmpl w:val="A036CC46"/>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332C4A"/>
    <w:multiLevelType w:val="hybridMultilevel"/>
    <w:tmpl w:val="A8322F16"/>
    <w:lvl w:ilvl="0" w:tplc="090A47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31"/>
  </w:num>
  <w:num w:numId="5">
    <w:abstractNumId w:val="22"/>
  </w:num>
  <w:num w:numId="6">
    <w:abstractNumId w:val="25"/>
  </w:num>
  <w:num w:numId="7">
    <w:abstractNumId w:val="21"/>
  </w:num>
  <w:num w:numId="8">
    <w:abstractNumId w:val="44"/>
  </w:num>
  <w:num w:numId="9">
    <w:abstractNumId w:val="27"/>
  </w:num>
  <w:num w:numId="10">
    <w:abstractNumId w:val="41"/>
  </w:num>
  <w:num w:numId="11">
    <w:abstractNumId w:val="34"/>
  </w:num>
  <w:num w:numId="12">
    <w:abstractNumId w:val="17"/>
  </w:num>
  <w:num w:numId="13">
    <w:abstractNumId w:val="23"/>
  </w:num>
  <w:num w:numId="14">
    <w:abstractNumId w:val="46"/>
  </w:num>
  <w:num w:numId="15">
    <w:abstractNumId w:val="2"/>
  </w:num>
  <w:num w:numId="16">
    <w:abstractNumId w:val="33"/>
  </w:num>
  <w:num w:numId="17">
    <w:abstractNumId w:val="19"/>
  </w:num>
  <w:num w:numId="18">
    <w:abstractNumId w:val="28"/>
  </w:num>
  <w:num w:numId="19">
    <w:abstractNumId w:val="29"/>
  </w:num>
  <w:num w:numId="20">
    <w:abstractNumId w:val="26"/>
  </w:num>
  <w:num w:numId="21">
    <w:abstractNumId w:val="12"/>
  </w:num>
  <w:num w:numId="22">
    <w:abstractNumId w:val="40"/>
  </w:num>
  <w:num w:numId="23">
    <w:abstractNumId w:val="38"/>
  </w:num>
  <w:num w:numId="24">
    <w:abstractNumId w:val="5"/>
  </w:num>
  <w:num w:numId="25">
    <w:abstractNumId w:val="45"/>
  </w:num>
  <w:num w:numId="26">
    <w:abstractNumId w:val="36"/>
  </w:num>
  <w:num w:numId="27">
    <w:abstractNumId w:val="20"/>
  </w:num>
  <w:num w:numId="28">
    <w:abstractNumId w:val="35"/>
  </w:num>
  <w:num w:numId="29">
    <w:abstractNumId w:val="6"/>
  </w:num>
  <w:num w:numId="30">
    <w:abstractNumId w:val="37"/>
  </w:num>
  <w:num w:numId="31">
    <w:abstractNumId w:val="9"/>
  </w:num>
  <w:num w:numId="32">
    <w:abstractNumId w:val="1"/>
  </w:num>
  <w:num w:numId="33">
    <w:abstractNumId w:val="30"/>
  </w:num>
  <w:num w:numId="34">
    <w:abstractNumId w:val="42"/>
  </w:num>
  <w:num w:numId="35">
    <w:abstractNumId w:val="7"/>
  </w:num>
  <w:num w:numId="36">
    <w:abstractNumId w:val="8"/>
  </w:num>
  <w:num w:numId="37">
    <w:abstractNumId w:val="13"/>
  </w:num>
  <w:num w:numId="38">
    <w:abstractNumId w:val="16"/>
  </w:num>
  <w:num w:numId="39">
    <w:abstractNumId w:val="4"/>
  </w:num>
  <w:num w:numId="40">
    <w:abstractNumId w:val="43"/>
  </w:num>
  <w:num w:numId="41">
    <w:abstractNumId w:val="0"/>
  </w:num>
  <w:num w:numId="42">
    <w:abstractNumId w:val="32"/>
  </w:num>
  <w:num w:numId="43">
    <w:abstractNumId w:val="3"/>
  </w:num>
  <w:num w:numId="44">
    <w:abstractNumId w:val="24"/>
  </w:num>
  <w:num w:numId="45">
    <w:abstractNumId w:val="18"/>
  </w:num>
  <w:num w:numId="46">
    <w:abstractNumId w:val="39"/>
  </w:num>
  <w:num w:numId="47">
    <w:abstractNumId w:val="4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70"/>
    <w:rsid w:val="000423EF"/>
    <w:rsid w:val="00047480"/>
    <w:rsid w:val="00092FF2"/>
    <w:rsid w:val="00093BE3"/>
    <w:rsid w:val="000B659E"/>
    <w:rsid w:val="001013C4"/>
    <w:rsid w:val="001104A1"/>
    <w:rsid w:val="00111CDE"/>
    <w:rsid w:val="00117A7F"/>
    <w:rsid w:val="0012439E"/>
    <w:rsid w:val="00134A89"/>
    <w:rsid w:val="00160516"/>
    <w:rsid w:val="00164124"/>
    <w:rsid w:val="00191F59"/>
    <w:rsid w:val="001B1D02"/>
    <w:rsid w:val="001B2CA9"/>
    <w:rsid w:val="001B50C5"/>
    <w:rsid w:val="001E44FE"/>
    <w:rsid w:val="00212CFE"/>
    <w:rsid w:val="00247944"/>
    <w:rsid w:val="002526E2"/>
    <w:rsid w:val="00277087"/>
    <w:rsid w:val="00290788"/>
    <w:rsid w:val="002A0C31"/>
    <w:rsid w:val="002C4FD1"/>
    <w:rsid w:val="00300D10"/>
    <w:rsid w:val="003020E3"/>
    <w:rsid w:val="0035214D"/>
    <w:rsid w:val="00354AB3"/>
    <w:rsid w:val="003A538E"/>
    <w:rsid w:val="003D1041"/>
    <w:rsid w:val="003D396C"/>
    <w:rsid w:val="00404E8F"/>
    <w:rsid w:val="0041477A"/>
    <w:rsid w:val="004337A1"/>
    <w:rsid w:val="004340F1"/>
    <w:rsid w:val="004675B7"/>
    <w:rsid w:val="004824E3"/>
    <w:rsid w:val="00496EC8"/>
    <w:rsid w:val="004B32B4"/>
    <w:rsid w:val="004B731C"/>
    <w:rsid w:val="004E0B57"/>
    <w:rsid w:val="004E1A4A"/>
    <w:rsid w:val="004E6C54"/>
    <w:rsid w:val="00566609"/>
    <w:rsid w:val="005C014D"/>
    <w:rsid w:val="005F0A4C"/>
    <w:rsid w:val="0060304D"/>
    <w:rsid w:val="00615609"/>
    <w:rsid w:val="00627401"/>
    <w:rsid w:val="006577DA"/>
    <w:rsid w:val="00672389"/>
    <w:rsid w:val="006B2495"/>
    <w:rsid w:val="006C0D74"/>
    <w:rsid w:val="006C79F1"/>
    <w:rsid w:val="00706F08"/>
    <w:rsid w:val="00747819"/>
    <w:rsid w:val="007562F3"/>
    <w:rsid w:val="00761455"/>
    <w:rsid w:val="00767600"/>
    <w:rsid w:val="007770AE"/>
    <w:rsid w:val="007954D5"/>
    <w:rsid w:val="00797CC9"/>
    <w:rsid w:val="007A00E3"/>
    <w:rsid w:val="007A2E36"/>
    <w:rsid w:val="007C144A"/>
    <w:rsid w:val="00834B69"/>
    <w:rsid w:val="00843E70"/>
    <w:rsid w:val="00850029"/>
    <w:rsid w:val="008569FC"/>
    <w:rsid w:val="00856E49"/>
    <w:rsid w:val="008602F6"/>
    <w:rsid w:val="00860F63"/>
    <w:rsid w:val="00873995"/>
    <w:rsid w:val="00893C73"/>
    <w:rsid w:val="008B1D84"/>
    <w:rsid w:val="008B2359"/>
    <w:rsid w:val="008F1C38"/>
    <w:rsid w:val="008F4F7F"/>
    <w:rsid w:val="009027B3"/>
    <w:rsid w:val="009146EE"/>
    <w:rsid w:val="00925D27"/>
    <w:rsid w:val="00931741"/>
    <w:rsid w:val="00932744"/>
    <w:rsid w:val="00937B04"/>
    <w:rsid w:val="009711FF"/>
    <w:rsid w:val="009741C7"/>
    <w:rsid w:val="00983220"/>
    <w:rsid w:val="00992F2A"/>
    <w:rsid w:val="009B588D"/>
    <w:rsid w:val="00A108CC"/>
    <w:rsid w:val="00A163FF"/>
    <w:rsid w:val="00A20EFD"/>
    <w:rsid w:val="00A431E1"/>
    <w:rsid w:val="00A46A21"/>
    <w:rsid w:val="00A57BDF"/>
    <w:rsid w:val="00A813E6"/>
    <w:rsid w:val="00A87B9E"/>
    <w:rsid w:val="00AF7A07"/>
    <w:rsid w:val="00B10295"/>
    <w:rsid w:val="00B4638C"/>
    <w:rsid w:val="00B50D52"/>
    <w:rsid w:val="00B56507"/>
    <w:rsid w:val="00B675D8"/>
    <w:rsid w:val="00B82FD8"/>
    <w:rsid w:val="00B83790"/>
    <w:rsid w:val="00B970AD"/>
    <w:rsid w:val="00BA520F"/>
    <w:rsid w:val="00BD2DB2"/>
    <w:rsid w:val="00C1436B"/>
    <w:rsid w:val="00C23551"/>
    <w:rsid w:val="00C25F22"/>
    <w:rsid w:val="00C50DD9"/>
    <w:rsid w:val="00C63AA3"/>
    <w:rsid w:val="00C7099C"/>
    <w:rsid w:val="00C8033E"/>
    <w:rsid w:val="00C81720"/>
    <w:rsid w:val="00CB0D5D"/>
    <w:rsid w:val="00CB4A5F"/>
    <w:rsid w:val="00CE4ED5"/>
    <w:rsid w:val="00CE6B3F"/>
    <w:rsid w:val="00CF5C4D"/>
    <w:rsid w:val="00CF7AC8"/>
    <w:rsid w:val="00D15C0B"/>
    <w:rsid w:val="00D82B72"/>
    <w:rsid w:val="00DB7902"/>
    <w:rsid w:val="00DC0190"/>
    <w:rsid w:val="00DC6B00"/>
    <w:rsid w:val="00DD52A7"/>
    <w:rsid w:val="00E359B4"/>
    <w:rsid w:val="00E46541"/>
    <w:rsid w:val="00E564D7"/>
    <w:rsid w:val="00E7066F"/>
    <w:rsid w:val="00E86076"/>
    <w:rsid w:val="00EB6DD2"/>
    <w:rsid w:val="00ED019E"/>
    <w:rsid w:val="00ED5E30"/>
    <w:rsid w:val="00EE37DD"/>
    <w:rsid w:val="00EE48F2"/>
    <w:rsid w:val="00EF66E8"/>
    <w:rsid w:val="00F103E7"/>
    <w:rsid w:val="00F112ED"/>
    <w:rsid w:val="00F13AD6"/>
    <w:rsid w:val="00F2668D"/>
    <w:rsid w:val="00F6373B"/>
    <w:rsid w:val="00F65742"/>
    <w:rsid w:val="00FB5D41"/>
    <w:rsid w:val="00FC22A2"/>
    <w:rsid w:val="00FC6888"/>
    <w:rsid w:val="00FD0B49"/>
    <w:rsid w:val="00FF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2032"/>
  <w15:docId w15:val="{62C80569-1D5A-4783-B027-EB0DA961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3E70"/>
    <w:pPr>
      <w:ind w:left="720"/>
      <w:contextualSpacing/>
    </w:pPr>
  </w:style>
  <w:style w:type="character" w:customStyle="1" w:styleId="ListParagraphChar">
    <w:name w:val="List Paragraph Char"/>
    <w:basedOn w:val="DefaultParagraphFont"/>
    <w:link w:val="ListParagraph"/>
    <w:uiPriority w:val="34"/>
    <w:rsid w:val="00843E70"/>
  </w:style>
  <w:style w:type="table" w:styleId="TableGrid">
    <w:name w:val="Table Grid"/>
    <w:basedOn w:val="TableNormal"/>
    <w:uiPriority w:val="39"/>
    <w:rsid w:val="00A108C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44A"/>
  </w:style>
  <w:style w:type="paragraph" w:styleId="Footer">
    <w:name w:val="footer"/>
    <w:basedOn w:val="Normal"/>
    <w:link w:val="FooterChar"/>
    <w:uiPriority w:val="99"/>
    <w:unhideWhenUsed/>
    <w:rsid w:val="007C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44A"/>
  </w:style>
  <w:style w:type="paragraph" w:styleId="BalloonText">
    <w:name w:val="Balloon Text"/>
    <w:basedOn w:val="Normal"/>
    <w:link w:val="BalloonTextChar"/>
    <w:uiPriority w:val="99"/>
    <w:semiHidden/>
    <w:unhideWhenUsed/>
    <w:rsid w:val="004E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CE90-C60D-4C0B-82AF-BD489697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cp:lastPrinted>2019-10-15T10:54:00Z</cp:lastPrinted>
  <dcterms:created xsi:type="dcterms:W3CDTF">2021-07-19T05:29:00Z</dcterms:created>
  <dcterms:modified xsi:type="dcterms:W3CDTF">2021-07-19T05:29:00Z</dcterms:modified>
</cp:coreProperties>
</file>