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A3" w:rsidRPr="003E42A3" w:rsidRDefault="003E42A3" w:rsidP="003E42A3">
      <w:pPr>
        <w:shd w:val="clear" w:color="auto" w:fill="FFFFFF"/>
        <w:spacing w:before="120" w:after="120" w:line="240" w:lineRule="auto"/>
        <w:jc w:val="right"/>
        <w:rPr>
          <w:rFonts w:ascii="Times New Roman" w:eastAsia="Times New Roman" w:hAnsi="Times New Roman" w:cs="Times New Roman"/>
          <w:color w:val="1C1B1B"/>
          <w:sz w:val="24"/>
          <w:szCs w:val="24"/>
        </w:rPr>
      </w:pPr>
      <w:r w:rsidRPr="003E42A3">
        <w:rPr>
          <w:rFonts w:ascii="Times New Roman" w:eastAsia="Times New Roman" w:hAnsi="Times New Roman" w:cs="Times New Roman"/>
          <w:b/>
          <w:bCs/>
          <w:color w:val="1C1B1B"/>
          <w:sz w:val="24"/>
          <w:szCs w:val="24"/>
        </w:rPr>
        <w:t>Mẫu số 05</w:t>
      </w:r>
    </w:p>
    <w:tbl>
      <w:tblPr>
        <w:tblW w:w="841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72"/>
        <w:gridCol w:w="5139"/>
      </w:tblGrid>
      <w:tr w:rsidR="003E42A3" w:rsidRPr="003E42A3" w:rsidTr="003E42A3">
        <w:trPr>
          <w:tblCellSpacing w:w="15" w:type="dxa"/>
        </w:trPr>
        <w:tc>
          <w:tcPr>
            <w:tcW w:w="0" w:type="auto"/>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(TÊN CƠ QUAN CHỦ QUẢN)</w:t>
            </w:r>
            <w:r w:rsidRPr="003E42A3">
              <w:rPr>
                <w:rFonts w:ascii="Times New Roman" w:eastAsia="Times New Roman" w:hAnsi="Times New Roman" w:cs="Times New Roman"/>
                <w:color w:val="666666"/>
                <w:sz w:val="24"/>
                <w:szCs w:val="24"/>
              </w:rPr>
              <w:br/>
            </w:r>
            <w:r w:rsidRPr="003E42A3">
              <w:rPr>
                <w:rFonts w:ascii="Times New Roman" w:eastAsia="Times New Roman" w:hAnsi="Times New Roman" w:cs="Times New Roman"/>
                <w:b/>
                <w:bCs/>
                <w:color w:val="666666"/>
                <w:sz w:val="24"/>
                <w:szCs w:val="24"/>
              </w:rPr>
              <w:t>(TÊN TỔ CHỨC ĐÁNH GIÁ)</w:t>
            </w:r>
            <w:r w:rsidRPr="003E42A3">
              <w:rPr>
                <w:rFonts w:ascii="Times New Roman" w:eastAsia="Times New Roman" w:hAnsi="Times New Roman" w:cs="Times New Roman"/>
                <w:color w:val="666666"/>
                <w:sz w:val="24"/>
                <w:szCs w:val="24"/>
              </w:rPr>
              <w:br/>
            </w:r>
            <w:r w:rsidRPr="003E42A3">
              <w:rPr>
                <w:rFonts w:ascii="Times New Roman" w:eastAsia="Times New Roman" w:hAnsi="Times New Roman" w:cs="Times New Roman"/>
                <w:b/>
                <w:bCs/>
                <w:color w:val="666666"/>
                <w:sz w:val="24"/>
                <w:szCs w:val="24"/>
              </w:rPr>
              <w:t>——-</w:t>
            </w:r>
          </w:p>
        </w:tc>
        <w:tc>
          <w:tcPr>
            <w:tcW w:w="0" w:type="auto"/>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CỘNG HÒA XÃ HỘI CHỦ NGHĨA VIỆT NAM</w:t>
            </w:r>
          </w:p>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Độc lập – Tự do – Hạnh phúc</w:t>
            </w:r>
          </w:p>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w:t>
            </w:r>
          </w:p>
        </w:tc>
      </w:tr>
      <w:tr w:rsidR="003E42A3" w:rsidRPr="003E42A3" w:rsidTr="003E42A3">
        <w:trPr>
          <w:tblCellSpacing w:w="15" w:type="dxa"/>
        </w:trPr>
        <w:tc>
          <w:tcPr>
            <w:tcW w:w="0" w:type="auto"/>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Số: ……….</w:t>
            </w:r>
          </w:p>
        </w:tc>
        <w:tc>
          <w:tcPr>
            <w:tcW w:w="0" w:type="auto"/>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right"/>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xml:space="preserve">………., ngày …. </w:t>
            </w:r>
            <w:proofErr w:type="gramStart"/>
            <w:r w:rsidRPr="003E42A3">
              <w:rPr>
                <w:rFonts w:ascii="Times New Roman" w:eastAsia="Times New Roman" w:hAnsi="Times New Roman" w:cs="Times New Roman"/>
                <w:color w:val="666666"/>
                <w:sz w:val="24"/>
                <w:szCs w:val="24"/>
              </w:rPr>
              <w:t>tháng</w:t>
            </w:r>
            <w:proofErr w:type="gramEnd"/>
            <w:r w:rsidRPr="003E42A3">
              <w:rPr>
                <w:rFonts w:ascii="Times New Roman" w:eastAsia="Times New Roman" w:hAnsi="Times New Roman" w:cs="Times New Roman"/>
                <w:color w:val="666666"/>
                <w:sz w:val="24"/>
                <w:szCs w:val="24"/>
              </w:rPr>
              <w:t xml:space="preserve"> …. </w:t>
            </w:r>
            <w:proofErr w:type="gramStart"/>
            <w:r w:rsidRPr="003E42A3">
              <w:rPr>
                <w:rFonts w:ascii="Times New Roman" w:eastAsia="Times New Roman" w:hAnsi="Times New Roman" w:cs="Times New Roman"/>
                <w:color w:val="666666"/>
                <w:sz w:val="24"/>
                <w:szCs w:val="24"/>
              </w:rPr>
              <w:t>năm</w:t>
            </w:r>
            <w:proofErr w:type="gramEnd"/>
            <w:r w:rsidRPr="003E42A3">
              <w:rPr>
                <w:rFonts w:ascii="Times New Roman" w:eastAsia="Times New Roman" w:hAnsi="Times New Roman" w:cs="Times New Roman"/>
                <w:color w:val="666666"/>
                <w:sz w:val="24"/>
                <w:szCs w:val="24"/>
              </w:rPr>
              <w:t xml:space="preserve"> ….</w:t>
            </w:r>
          </w:p>
        </w:tc>
      </w:tr>
    </w:tbl>
    <w:p w:rsidR="003E42A3" w:rsidRPr="003E42A3" w:rsidRDefault="003E42A3" w:rsidP="003E42A3">
      <w:pPr>
        <w:shd w:val="clear" w:color="auto" w:fill="FFFFFF"/>
        <w:spacing w:after="312"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 </w:t>
      </w:r>
    </w:p>
    <w:p w:rsidR="003E42A3" w:rsidRPr="003E42A3" w:rsidRDefault="003E42A3" w:rsidP="003E42A3">
      <w:pPr>
        <w:shd w:val="clear" w:color="auto" w:fill="FFFFFF"/>
        <w:spacing w:before="120" w:after="120" w:line="240" w:lineRule="auto"/>
        <w:jc w:val="center"/>
        <w:rPr>
          <w:rFonts w:ascii="Times New Roman" w:eastAsia="Times New Roman" w:hAnsi="Times New Roman" w:cs="Times New Roman"/>
          <w:color w:val="1C1B1B"/>
          <w:sz w:val="24"/>
          <w:szCs w:val="24"/>
        </w:rPr>
      </w:pPr>
      <w:r w:rsidRPr="003E42A3">
        <w:rPr>
          <w:rFonts w:ascii="Times New Roman" w:eastAsia="Times New Roman" w:hAnsi="Times New Roman" w:cs="Times New Roman"/>
          <w:b/>
          <w:bCs/>
          <w:color w:val="1C1B1B"/>
          <w:sz w:val="24"/>
          <w:szCs w:val="24"/>
        </w:rPr>
        <w:t>BÁO CÁO</w:t>
      </w:r>
    </w:p>
    <w:p w:rsidR="003E42A3" w:rsidRPr="003E42A3" w:rsidRDefault="003E42A3" w:rsidP="003E42A3">
      <w:pPr>
        <w:shd w:val="clear" w:color="auto" w:fill="FFFFFF"/>
        <w:spacing w:before="120" w:after="120" w:line="240" w:lineRule="auto"/>
        <w:jc w:val="center"/>
        <w:rPr>
          <w:rFonts w:ascii="Times New Roman" w:eastAsia="Times New Roman" w:hAnsi="Times New Roman" w:cs="Times New Roman"/>
          <w:color w:val="1C1B1B"/>
          <w:sz w:val="24"/>
          <w:szCs w:val="24"/>
        </w:rPr>
      </w:pPr>
      <w:r w:rsidRPr="003E42A3">
        <w:rPr>
          <w:rFonts w:ascii="Times New Roman" w:eastAsia="Times New Roman" w:hAnsi="Times New Roman" w:cs="Times New Roman"/>
          <w:b/>
          <w:bCs/>
          <w:color w:val="1C1B1B"/>
          <w:sz w:val="24"/>
          <w:szCs w:val="24"/>
        </w:rPr>
        <w:t>Triển khai việc lập báo cáo đánh</w:t>
      </w:r>
      <w:bookmarkStart w:id="0" w:name="_GoBack"/>
      <w:bookmarkEnd w:id="0"/>
      <w:r w:rsidRPr="003E42A3">
        <w:rPr>
          <w:rFonts w:ascii="Times New Roman" w:eastAsia="Times New Roman" w:hAnsi="Times New Roman" w:cs="Times New Roman"/>
          <w:b/>
          <w:bCs/>
          <w:color w:val="1C1B1B"/>
          <w:sz w:val="24"/>
          <w:szCs w:val="24"/>
        </w:rPr>
        <w:t xml:space="preserve"> giá công tác </w:t>
      </w:r>
      <w:proofErr w:type="gramStart"/>
      <w:r w:rsidRPr="003E42A3">
        <w:rPr>
          <w:rFonts w:ascii="Times New Roman" w:eastAsia="Times New Roman" w:hAnsi="Times New Roman" w:cs="Times New Roman"/>
          <w:b/>
          <w:bCs/>
          <w:color w:val="1C1B1B"/>
          <w:sz w:val="24"/>
          <w:szCs w:val="24"/>
        </w:rPr>
        <w:t>an</w:t>
      </w:r>
      <w:proofErr w:type="gramEnd"/>
      <w:r w:rsidRPr="003E42A3">
        <w:rPr>
          <w:rFonts w:ascii="Times New Roman" w:eastAsia="Times New Roman" w:hAnsi="Times New Roman" w:cs="Times New Roman"/>
          <w:b/>
          <w:bCs/>
          <w:color w:val="1C1B1B"/>
          <w:sz w:val="24"/>
          <w:szCs w:val="24"/>
        </w:rPr>
        <w:t xml:space="preserve"> toàn, vệ sinh lao động và giảm tần suất tai nạn lao động</w:t>
      </w:r>
    </w:p>
    <w:p w:rsidR="003E42A3" w:rsidRPr="003E42A3" w:rsidRDefault="003E42A3" w:rsidP="003E42A3">
      <w:pPr>
        <w:shd w:val="clear" w:color="auto" w:fill="FFFFFF"/>
        <w:spacing w:before="120" w:after="120" w:line="240" w:lineRule="auto"/>
        <w:jc w:val="center"/>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(Từ ngày …/…</w:t>
      </w:r>
      <w:proofErr w:type="gramStart"/>
      <w:r w:rsidRPr="003E42A3">
        <w:rPr>
          <w:rFonts w:ascii="Times New Roman" w:eastAsia="Times New Roman" w:hAnsi="Times New Roman" w:cs="Times New Roman"/>
          <w:color w:val="1C1B1B"/>
          <w:sz w:val="24"/>
          <w:szCs w:val="24"/>
        </w:rPr>
        <w:t>./</w:t>
      </w:r>
      <w:proofErr w:type="gramEnd"/>
      <w:r w:rsidRPr="003E42A3">
        <w:rPr>
          <w:rFonts w:ascii="Times New Roman" w:eastAsia="Times New Roman" w:hAnsi="Times New Roman" w:cs="Times New Roman"/>
          <w:color w:val="1C1B1B"/>
          <w:sz w:val="24"/>
          <w:szCs w:val="24"/>
        </w:rPr>
        <w:t>20… đến ngày …./…./20….)</w:t>
      </w:r>
    </w:p>
    <w:p w:rsidR="003E42A3" w:rsidRPr="003E42A3" w:rsidRDefault="003E42A3" w:rsidP="003E42A3">
      <w:pPr>
        <w:shd w:val="clear" w:color="auto" w:fill="FFFFFF"/>
        <w:spacing w:before="120" w:after="120" w:line="240" w:lineRule="auto"/>
        <w:jc w:val="center"/>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Kính gửi: Bộ Lao động – Thương binh và Xã hội.</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1. Tên tổ chức lập báo cáo đánh giá:</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2. Địa chỉ:</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3. Điện thoại</w:t>
      </w:r>
      <w:proofErr w:type="gramStart"/>
      <w:r w:rsidRPr="003E42A3">
        <w:rPr>
          <w:rFonts w:ascii="Times New Roman" w:eastAsia="Times New Roman" w:hAnsi="Times New Roman" w:cs="Times New Roman"/>
          <w:color w:val="1C1B1B"/>
          <w:sz w:val="24"/>
          <w:szCs w:val="24"/>
        </w:rPr>
        <w:t>:…………………………………….</w:t>
      </w:r>
      <w:proofErr w:type="gramEnd"/>
      <w:r w:rsidRPr="003E42A3">
        <w:rPr>
          <w:rFonts w:ascii="Times New Roman" w:eastAsia="Times New Roman" w:hAnsi="Times New Roman" w:cs="Times New Roman"/>
          <w:color w:val="1C1B1B"/>
          <w:sz w:val="24"/>
          <w:szCs w:val="24"/>
        </w:rPr>
        <w:t> Fax:</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E-mail:</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4. Tình hình hoạt động</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 xml:space="preserve">(Tên tổ chức lập báo cáo đánh giá an toàn, vệ sinh </w:t>
      </w:r>
      <w:proofErr w:type="gramStart"/>
      <w:r w:rsidRPr="003E42A3">
        <w:rPr>
          <w:rFonts w:ascii="Times New Roman" w:eastAsia="Times New Roman" w:hAnsi="Times New Roman" w:cs="Times New Roman"/>
          <w:color w:val="1C1B1B"/>
          <w:sz w:val="24"/>
          <w:szCs w:val="24"/>
        </w:rPr>
        <w:t>lao</w:t>
      </w:r>
      <w:proofErr w:type="gramEnd"/>
      <w:r w:rsidRPr="003E42A3">
        <w:rPr>
          <w:rFonts w:ascii="Times New Roman" w:eastAsia="Times New Roman" w:hAnsi="Times New Roman" w:cs="Times New Roman"/>
          <w:color w:val="1C1B1B"/>
          <w:sz w:val="24"/>
          <w:szCs w:val="24"/>
        </w:rPr>
        <w:t xml:space="preserve"> động) báo cáo tình hình triển khai việc lập báo cáo đánh giá công tác an toàn, vệ sinh lao động và giảm tần suất tai nạn lao động từ ngày … tháng …. </w:t>
      </w:r>
      <w:proofErr w:type="gramStart"/>
      <w:r w:rsidRPr="003E42A3">
        <w:rPr>
          <w:rFonts w:ascii="Times New Roman" w:eastAsia="Times New Roman" w:hAnsi="Times New Roman" w:cs="Times New Roman"/>
          <w:color w:val="1C1B1B"/>
          <w:sz w:val="24"/>
          <w:szCs w:val="24"/>
        </w:rPr>
        <w:t>năm</w:t>
      </w:r>
      <w:proofErr w:type="gramEnd"/>
      <w:r w:rsidRPr="003E42A3">
        <w:rPr>
          <w:rFonts w:ascii="Times New Roman" w:eastAsia="Times New Roman" w:hAnsi="Times New Roman" w:cs="Times New Roman"/>
          <w:color w:val="1C1B1B"/>
          <w:sz w:val="24"/>
          <w:szCs w:val="24"/>
        </w:rPr>
        <w:t xml:space="preserve"> 20… đến ngày … tháng …. </w:t>
      </w:r>
      <w:proofErr w:type="gramStart"/>
      <w:r w:rsidRPr="003E42A3">
        <w:rPr>
          <w:rFonts w:ascii="Times New Roman" w:eastAsia="Times New Roman" w:hAnsi="Times New Roman" w:cs="Times New Roman"/>
          <w:color w:val="1C1B1B"/>
          <w:sz w:val="24"/>
          <w:szCs w:val="24"/>
        </w:rPr>
        <w:t>năm</w:t>
      </w:r>
      <w:proofErr w:type="gramEnd"/>
      <w:r w:rsidRPr="003E42A3">
        <w:rPr>
          <w:rFonts w:ascii="Times New Roman" w:eastAsia="Times New Roman" w:hAnsi="Times New Roman" w:cs="Times New Roman"/>
          <w:color w:val="1C1B1B"/>
          <w:sz w:val="24"/>
          <w:szCs w:val="24"/>
        </w:rPr>
        <w:t xml:space="preserve"> 20… như sau:</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 xml:space="preserve">a) Các báo cáo đánh giá của đơn vị được kết luận là đủ điều kiện đề xuất giảm mức đóng vào quỹ bảo hiểm </w:t>
      </w:r>
      <w:proofErr w:type="gramStart"/>
      <w:r w:rsidRPr="003E42A3">
        <w:rPr>
          <w:rFonts w:ascii="Times New Roman" w:eastAsia="Times New Roman" w:hAnsi="Times New Roman" w:cs="Times New Roman"/>
          <w:color w:val="1C1B1B"/>
          <w:sz w:val="24"/>
          <w:szCs w:val="24"/>
        </w:rPr>
        <w:t>tai</w:t>
      </w:r>
      <w:proofErr w:type="gramEnd"/>
      <w:r w:rsidRPr="003E42A3">
        <w:rPr>
          <w:rFonts w:ascii="Times New Roman" w:eastAsia="Times New Roman" w:hAnsi="Times New Roman" w:cs="Times New Roman"/>
          <w:color w:val="1C1B1B"/>
          <w:sz w:val="24"/>
          <w:szCs w:val="24"/>
        </w:rPr>
        <w:t xml:space="preserve"> nạn lao động, bệnh nghề nghiệp trong kỳ báo cáo</w:t>
      </w:r>
    </w:p>
    <w:tbl>
      <w:tblPr>
        <w:tblW w:w="8411" w:type="dxa"/>
        <w:tblCellSpacing w:w="15"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9"/>
        <w:gridCol w:w="2823"/>
        <w:gridCol w:w="3981"/>
        <w:gridCol w:w="978"/>
      </w:tblGrid>
      <w:tr w:rsidR="003E42A3" w:rsidRPr="003E42A3" w:rsidTr="003E42A3">
        <w:trPr>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STT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Tên đơn vị được đánh giá</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Địa chỉ (ghi địa danh tỉnh/thành phố)</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Ghi chú</w:t>
            </w:r>
          </w:p>
        </w:tc>
      </w:tr>
      <w:tr w:rsidR="003E42A3" w:rsidRPr="003E42A3" w:rsidTr="003E42A3">
        <w:trPr>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r>
    </w:tbl>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 xml:space="preserve">b) Các báo cáo đánh giá của đơn vị được kết luận là không đủ điều kiện đề xuất giảm mức đóng vào quỹ bảo hiểm </w:t>
      </w:r>
      <w:proofErr w:type="gramStart"/>
      <w:r w:rsidRPr="003E42A3">
        <w:rPr>
          <w:rFonts w:ascii="Times New Roman" w:eastAsia="Times New Roman" w:hAnsi="Times New Roman" w:cs="Times New Roman"/>
          <w:color w:val="1C1B1B"/>
          <w:sz w:val="24"/>
          <w:szCs w:val="24"/>
        </w:rPr>
        <w:t>tai</w:t>
      </w:r>
      <w:proofErr w:type="gramEnd"/>
      <w:r w:rsidRPr="003E42A3">
        <w:rPr>
          <w:rFonts w:ascii="Times New Roman" w:eastAsia="Times New Roman" w:hAnsi="Times New Roman" w:cs="Times New Roman"/>
          <w:color w:val="1C1B1B"/>
          <w:sz w:val="24"/>
          <w:szCs w:val="24"/>
        </w:rPr>
        <w:t xml:space="preserve"> nạn lao động, bệnh nghề nghiệp trong kỳ báo cáo</w:t>
      </w:r>
    </w:p>
    <w:tbl>
      <w:tblPr>
        <w:tblW w:w="8411" w:type="dxa"/>
        <w:tblCellSpacing w:w="15"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9"/>
        <w:gridCol w:w="2781"/>
        <w:gridCol w:w="3953"/>
        <w:gridCol w:w="1048"/>
      </w:tblGrid>
      <w:tr w:rsidR="003E42A3" w:rsidRPr="003E42A3" w:rsidTr="003E42A3">
        <w:trPr>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STT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 xml:space="preserve">Tên đơn vị được đánh </w:t>
            </w:r>
            <w:r w:rsidRPr="003E42A3">
              <w:rPr>
                <w:rFonts w:ascii="Times New Roman" w:eastAsia="Times New Roman" w:hAnsi="Times New Roman" w:cs="Times New Roman"/>
                <w:b/>
                <w:bCs/>
                <w:color w:val="666666"/>
                <w:sz w:val="24"/>
                <w:szCs w:val="24"/>
              </w:rPr>
              <w:lastRenderedPageBreak/>
              <w:t>giá</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lastRenderedPageBreak/>
              <w:t xml:space="preserve">Địa chỉ (ghi địa danh tỉnh/ thành </w:t>
            </w:r>
            <w:r w:rsidRPr="003E42A3">
              <w:rPr>
                <w:rFonts w:ascii="Times New Roman" w:eastAsia="Times New Roman" w:hAnsi="Times New Roman" w:cs="Times New Roman"/>
                <w:b/>
                <w:bCs/>
                <w:color w:val="666666"/>
                <w:sz w:val="24"/>
                <w:szCs w:val="24"/>
              </w:rPr>
              <w:lastRenderedPageBreak/>
              <w:t>phố)</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lastRenderedPageBreak/>
              <w:t xml:space="preserve">Ghi </w:t>
            </w:r>
            <w:r w:rsidRPr="003E42A3">
              <w:rPr>
                <w:rFonts w:ascii="Times New Roman" w:eastAsia="Times New Roman" w:hAnsi="Times New Roman" w:cs="Times New Roman"/>
                <w:b/>
                <w:bCs/>
                <w:color w:val="666666"/>
                <w:sz w:val="24"/>
                <w:szCs w:val="24"/>
              </w:rPr>
              <w:lastRenderedPageBreak/>
              <w:t>chú</w:t>
            </w:r>
            <w:bookmarkStart w:id="1" w:name="footnote-1"/>
            <w:bookmarkEnd w:id="1"/>
            <w:r w:rsidRPr="003E42A3">
              <w:rPr>
                <w:rFonts w:ascii="Times New Roman" w:eastAsia="Times New Roman" w:hAnsi="Times New Roman" w:cs="Times New Roman"/>
                <w:color w:val="666666"/>
                <w:sz w:val="24"/>
                <w:szCs w:val="24"/>
              </w:rPr>
              <w:fldChar w:fldCharType="begin"/>
            </w:r>
            <w:r w:rsidRPr="003E42A3">
              <w:rPr>
                <w:rFonts w:ascii="Times New Roman" w:eastAsia="Times New Roman" w:hAnsi="Times New Roman" w:cs="Times New Roman"/>
                <w:color w:val="666666"/>
                <w:sz w:val="24"/>
                <w:szCs w:val="24"/>
              </w:rPr>
              <w:instrText xml:space="preserve"> HYPERLINK "https://dulieuphapluat.vn/bieu-mau/co-quan-nha-nuoc/lao-dong-bao-hiem-xa-hoi/bao-cao-trien-khai-viec-lap-bao-cao-danh-gia-cong-tac-an-toan-ve-sinh-lao-dong-va-giam-tan-suat-tai-nan-lao-dong-mau-so-05-ban-hanh-nghi-dinh-58-2020-nd-cp-5352.html" \l "note-1" </w:instrText>
            </w:r>
            <w:r w:rsidRPr="003E42A3">
              <w:rPr>
                <w:rFonts w:ascii="Times New Roman" w:eastAsia="Times New Roman" w:hAnsi="Times New Roman" w:cs="Times New Roman"/>
                <w:color w:val="666666"/>
                <w:sz w:val="24"/>
                <w:szCs w:val="24"/>
              </w:rPr>
              <w:fldChar w:fldCharType="separate"/>
            </w:r>
            <w:r w:rsidRPr="003E42A3">
              <w:rPr>
                <w:rFonts w:ascii="Times New Roman" w:eastAsia="Times New Roman" w:hAnsi="Times New Roman" w:cs="Times New Roman"/>
                <w:color w:val="334862"/>
                <w:sz w:val="24"/>
                <w:szCs w:val="24"/>
                <w:vertAlign w:val="superscript"/>
              </w:rPr>
              <w:t>1</w:t>
            </w:r>
            <w:r w:rsidRPr="003E42A3">
              <w:rPr>
                <w:rFonts w:ascii="Times New Roman" w:eastAsia="Times New Roman" w:hAnsi="Times New Roman" w:cs="Times New Roman"/>
                <w:color w:val="666666"/>
                <w:sz w:val="24"/>
                <w:szCs w:val="24"/>
              </w:rPr>
              <w:fldChar w:fldCharType="end"/>
            </w:r>
          </w:p>
        </w:tc>
      </w:tr>
      <w:tr w:rsidR="003E42A3" w:rsidRPr="003E42A3" w:rsidTr="003E42A3">
        <w:trPr>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lastRenderedPageBreak/>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r>
    </w:tbl>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c) Các báo cáo đánh giá của đơn vị được kết luận là đủ điều kiện đề xuất giảm mức đóng vào quỹ bảo hiểm tai nạn lao động, bệnh nghề nghiệp nhưng cần khắc phục một số nội dung trong kỳ báo cáo</w:t>
      </w:r>
    </w:p>
    <w:tbl>
      <w:tblPr>
        <w:tblW w:w="8411" w:type="dxa"/>
        <w:tblCellSpacing w:w="15"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9"/>
        <w:gridCol w:w="2781"/>
        <w:gridCol w:w="3953"/>
        <w:gridCol w:w="1048"/>
      </w:tblGrid>
      <w:tr w:rsidR="003E42A3" w:rsidRPr="003E42A3" w:rsidTr="003E42A3">
        <w:trPr>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STT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Tên đơn vị được đánh giá</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Địa chỉ (ghi địa danh tỉnh/ thành phố)</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Ghi chú</w:t>
            </w:r>
            <w:bookmarkStart w:id="2" w:name="footnote-2"/>
            <w:bookmarkEnd w:id="2"/>
            <w:r w:rsidRPr="003E42A3">
              <w:rPr>
                <w:rFonts w:ascii="Times New Roman" w:eastAsia="Times New Roman" w:hAnsi="Times New Roman" w:cs="Times New Roman"/>
                <w:color w:val="666666"/>
                <w:sz w:val="24"/>
                <w:szCs w:val="24"/>
              </w:rPr>
              <w:fldChar w:fldCharType="begin"/>
            </w:r>
            <w:r w:rsidRPr="003E42A3">
              <w:rPr>
                <w:rFonts w:ascii="Times New Roman" w:eastAsia="Times New Roman" w:hAnsi="Times New Roman" w:cs="Times New Roman"/>
                <w:color w:val="666666"/>
                <w:sz w:val="24"/>
                <w:szCs w:val="24"/>
              </w:rPr>
              <w:instrText xml:space="preserve"> HYPERLINK "https://dulieuphapluat.vn/bieu-mau/co-quan-nha-nuoc/lao-dong-bao-hiem-xa-hoi/bao-cao-trien-khai-viec-lap-bao-cao-danh-gia-cong-tac-an-toan-ve-sinh-lao-dong-va-giam-tan-suat-tai-nan-lao-dong-mau-so-05-ban-hanh-nghi-dinh-58-2020-nd-cp-5352.html" \l "note-2" </w:instrText>
            </w:r>
            <w:r w:rsidRPr="003E42A3">
              <w:rPr>
                <w:rFonts w:ascii="Times New Roman" w:eastAsia="Times New Roman" w:hAnsi="Times New Roman" w:cs="Times New Roman"/>
                <w:color w:val="666666"/>
                <w:sz w:val="24"/>
                <w:szCs w:val="24"/>
              </w:rPr>
              <w:fldChar w:fldCharType="separate"/>
            </w:r>
            <w:r w:rsidRPr="003E42A3">
              <w:rPr>
                <w:rFonts w:ascii="Times New Roman" w:eastAsia="Times New Roman" w:hAnsi="Times New Roman" w:cs="Times New Roman"/>
                <w:color w:val="334862"/>
                <w:sz w:val="24"/>
                <w:szCs w:val="24"/>
                <w:vertAlign w:val="superscript"/>
              </w:rPr>
              <w:t>2</w:t>
            </w:r>
            <w:r w:rsidRPr="003E42A3">
              <w:rPr>
                <w:rFonts w:ascii="Times New Roman" w:eastAsia="Times New Roman" w:hAnsi="Times New Roman" w:cs="Times New Roman"/>
                <w:color w:val="666666"/>
                <w:sz w:val="24"/>
                <w:szCs w:val="24"/>
              </w:rPr>
              <w:fldChar w:fldCharType="end"/>
            </w:r>
          </w:p>
        </w:tc>
      </w:tr>
      <w:tr w:rsidR="003E42A3" w:rsidRPr="003E42A3" w:rsidTr="003E42A3">
        <w:trPr>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r>
    </w:tbl>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5. Các kiến nghị, đề xuất (nếu có)</w:t>
      </w:r>
    </w:p>
    <w:p w:rsidR="003E42A3" w:rsidRPr="003E42A3" w:rsidRDefault="003E42A3" w:rsidP="003E42A3">
      <w:pPr>
        <w:shd w:val="clear" w:color="auto" w:fill="FFFFFF"/>
        <w:spacing w:before="120" w:after="120" w:line="240" w:lineRule="auto"/>
        <w:jc w:val="both"/>
        <w:rPr>
          <w:rFonts w:ascii="Times New Roman" w:eastAsia="Times New Roman" w:hAnsi="Times New Roman" w:cs="Times New Roman"/>
          <w:color w:val="1C1B1B"/>
          <w:sz w:val="24"/>
          <w:szCs w:val="24"/>
        </w:rPr>
      </w:pPr>
      <w:r w:rsidRPr="003E42A3">
        <w:rPr>
          <w:rFonts w:ascii="Times New Roman" w:eastAsia="Times New Roman" w:hAnsi="Times New Roman" w:cs="Times New Roman"/>
          <w:color w:val="1C1B1B"/>
          <w:sz w:val="24"/>
          <w:szCs w:val="24"/>
        </w:rPr>
        <w:t>(Tên tổ chức lập báo cáo đánh giá) báo cáo để quý Bộ biết</w:t>
      </w:r>
      <w:proofErr w:type="gramStart"/>
      <w:r w:rsidRPr="003E42A3">
        <w:rPr>
          <w:rFonts w:ascii="Times New Roman" w:eastAsia="Times New Roman" w:hAnsi="Times New Roman" w:cs="Times New Roman"/>
          <w:color w:val="1C1B1B"/>
          <w:sz w:val="24"/>
          <w:szCs w:val="24"/>
        </w:rPr>
        <w:t>./</w:t>
      </w:r>
      <w:proofErr w:type="gramEnd"/>
      <w:r w:rsidRPr="003E42A3">
        <w:rPr>
          <w:rFonts w:ascii="Times New Roman" w:eastAsia="Times New Roman" w:hAnsi="Times New Roman" w:cs="Times New Roman"/>
          <w:color w:val="1C1B1B"/>
          <w:sz w:val="24"/>
          <w:szCs w:val="24"/>
        </w:rPr>
        <w:t>.</w:t>
      </w:r>
    </w:p>
    <w:tbl>
      <w:tblPr>
        <w:tblW w:w="8411" w:type="dxa"/>
        <w:tblCellSpacing w:w="15"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33"/>
        <w:gridCol w:w="7978"/>
      </w:tblGrid>
      <w:tr w:rsidR="003E42A3" w:rsidRPr="003E42A3" w:rsidTr="003E42A3">
        <w:trPr>
          <w:tblCellSpacing w:w="15"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0" w:type="dxa"/>
              <w:bottom w:w="120" w:type="dxa"/>
              <w:right w:w="120" w:type="dxa"/>
            </w:tcMar>
            <w:vAlign w:val="center"/>
            <w:hideMark/>
          </w:tcPr>
          <w:p w:rsidR="003E42A3" w:rsidRPr="003E42A3" w:rsidRDefault="003E42A3" w:rsidP="003E42A3">
            <w:pPr>
              <w:spacing w:before="120" w:after="120" w:line="240" w:lineRule="auto"/>
              <w:jc w:val="both"/>
              <w:rPr>
                <w:rFonts w:ascii="Times New Roman" w:eastAsia="Times New Roman" w:hAnsi="Times New Roman" w:cs="Times New Roman"/>
                <w:color w:val="666666"/>
                <w:sz w:val="24"/>
                <w:szCs w:val="24"/>
              </w:rPr>
            </w:pPr>
            <w:r w:rsidRPr="003E42A3">
              <w:rPr>
                <w:rFonts w:ascii="Times New Roman" w:eastAsia="Times New Roman" w:hAnsi="Times New Roman" w:cs="Times New Roman"/>
                <w:color w:val="666666"/>
                <w:sz w:val="24"/>
                <w:szCs w:val="24"/>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0" w:type="dxa"/>
            </w:tcMar>
            <w:vAlign w:val="center"/>
            <w:hideMark/>
          </w:tcPr>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LÃNH ĐẠO TỔ CHỨC ĐÁNH GIÁ</w:t>
            </w:r>
          </w:p>
          <w:p w:rsidR="003E42A3" w:rsidRPr="003E42A3" w:rsidRDefault="003E42A3" w:rsidP="003E42A3">
            <w:pPr>
              <w:spacing w:before="120" w:after="120" w:line="240" w:lineRule="auto"/>
              <w:jc w:val="center"/>
              <w:rPr>
                <w:rFonts w:ascii="Times New Roman" w:eastAsia="Times New Roman" w:hAnsi="Times New Roman" w:cs="Times New Roman"/>
                <w:color w:val="666666"/>
                <w:sz w:val="24"/>
                <w:szCs w:val="24"/>
              </w:rPr>
            </w:pPr>
            <w:r w:rsidRPr="003E42A3">
              <w:rPr>
                <w:rFonts w:ascii="Times New Roman" w:eastAsia="Times New Roman" w:hAnsi="Times New Roman" w:cs="Times New Roman"/>
                <w:b/>
                <w:bCs/>
                <w:color w:val="666666"/>
                <w:sz w:val="24"/>
                <w:szCs w:val="24"/>
              </w:rPr>
              <w:t>(Ký tên, đóng dấu)</w:t>
            </w:r>
          </w:p>
        </w:tc>
      </w:tr>
    </w:tbl>
    <w:p w:rsidR="00B977D4" w:rsidRDefault="00B977D4"/>
    <w:sectPr w:rsidR="00B97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2A3"/>
    <w:rsid w:val="003E42A3"/>
    <w:rsid w:val="00B9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2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42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2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4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2025-05-10T09:06:00Z</dcterms:created>
  <dcterms:modified xsi:type="dcterms:W3CDTF">2025-05-10T09:07:00Z</dcterms:modified>
</cp:coreProperties>
</file>